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262DC" w14:textId="77777777" w:rsidR="0046017B" w:rsidRDefault="0046017B" w:rsidP="0046017B">
      <w:pPr>
        <w:widowControl w:val="0"/>
        <w:jc w:val="both"/>
        <w:rPr>
          <w:rFonts w:ascii="Gill Sans MT" w:hAnsi="Gill Sans MT"/>
          <w:b/>
          <w:bCs/>
          <w:color w:val="0070C0"/>
          <w:sz w:val="44"/>
          <w:szCs w:val="44"/>
          <w14:ligatures w14:val="none"/>
        </w:rPr>
      </w:pPr>
      <w:r w:rsidRPr="00572F4D">
        <w:rPr>
          <w:rFonts w:ascii="Gill Sans MT" w:hAnsi="Gill Sans MT"/>
          <w:b/>
          <w:bCs/>
          <w:color w:val="0070C0"/>
          <w:sz w:val="44"/>
          <w:szCs w:val="44"/>
          <w14:ligatures w14:val="none"/>
        </w:rPr>
        <w:t>Articles of Faith</w:t>
      </w:r>
    </w:p>
    <w:p w14:paraId="1842A5FD" w14:textId="77777777" w:rsidR="0046017B" w:rsidRPr="0046017B" w:rsidRDefault="0046017B" w:rsidP="00D137C6">
      <w:pPr>
        <w:widowControl w:val="0"/>
        <w:jc w:val="both"/>
        <w:rPr>
          <w:rFonts w:ascii="Gill Sans MT" w:hAnsi="Gill Sans MT"/>
          <w:color w:val="0070C0"/>
          <w:sz w:val="36"/>
          <w:szCs w:val="36"/>
          <w14:ligatures w14:val="none"/>
        </w:rPr>
      </w:pPr>
      <w:r w:rsidRPr="0046017B">
        <w:rPr>
          <w:rFonts w:ascii="Gill Sans MT" w:hAnsi="Gill Sans MT"/>
          <w:color w:val="0070C0"/>
          <w:sz w:val="36"/>
          <w:szCs w:val="36"/>
          <w14:ligatures w14:val="none"/>
        </w:rPr>
        <w:t>Lent, Holy Week and Easter</w:t>
      </w:r>
    </w:p>
    <w:p w14:paraId="7A8B7490" w14:textId="77777777" w:rsidR="00572F4D" w:rsidRDefault="00572F4D" w:rsidP="00D137C6">
      <w:pPr>
        <w:widowControl w:val="0"/>
        <w:jc w:val="both"/>
        <w:rPr>
          <w:rFonts w:ascii="Gill Sans MT" w:hAnsi="Gill Sans MT"/>
          <w:b/>
          <w:bCs/>
          <w:color w:val="0070C0"/>
          <w:sz w:val="44"/>
          <w:szCs w:val="44"/>
          <w14:ligatures w14:val="none"/>
        </w:rPr>
      </w:pPr>
    </w:p>
    <w:p w14:paraId="50EB8040" w14:textId="13E057C2" w:rsidR="00572F4D" w:rsidRPr="0076434E" w:rsidRDefault="00572F4D" w:rsidP="00D137C6">
      <w:pPr>
        <w:widowControl w:val="0"/>
        <w:jc w:val="both"/>
        <w:rPr>
          <w:rFonts w:ascii="Gill Sans MT" w:hAnsi="Gill Sans MT"/>
          <w:b/>
          <w:bCs/>
          <w:color w:val="auto"/>
          <w:sz w:val="24"/>
          <w:szCs w:val="24"/>
          <w14:ligatures w14:val="none"/>
        </w:rPr>
      </w:pPr>
      <w:r w:rsidRPr="0076434E">
        <w:rPr>
          <w:rFonts w:ascii="Gill Sans MT" w:hAnsi="Gill Sans MT"/>
          <w:b/>
          <w:bCs/>
          <w:color w:val="auto"/>
          <w:sz w:val="24"/>
          <w:szCs w:val="24"/>
          <w14:ligatures w14:val="none"/>
        </w:rPr>
        <w:t xml:space="preserve">The following collection of </w:t>
      </w:r>
      <w:r w:rsidR="0076434E">
        <w:rPr>
          <w:rFonts w:ascii="Gill Sans MT" w:hAnsi="Gill Sans MT"/>
          <w:b/>
          <w:bCs/>
          <w:color w:val="auto"/>
          <w:sz w:val="24"/>
          <w:szCs w:val="24"/>
          <w14:ligatures w14:val="none"/>
        </w:rPr>
        <w:t>a</w:t>
      </w:r>
      <w:r w:rsidRPr="0076434E">
        <w:rPr>
          <w:rFonts w:ascii="Gill Sans MT" w:hAnsi="Gill Sans MT"/>
          <w:b/>
          <w:bCs/>
          <w:color w:val="auto"/>
          <w:sz w:val="24"/>
          <w:szCs w:val="24"/>
          <w14:ligatures w14:val="none"/>
        </w:rPr>
        <w:t xml:space="preserve">rticles may be used or adapted for Church Magazine, </w:t>
      </w:r>
      <w:r w:rsidR="0076434E">
        <w:rPr>
          <w:rFonts w:ascii="Gill Sans MT" w:hAnsi="Gill Sans MT"/>
          <w:b/>
          <w:bCs/>
          <w:color w:val="auto"/>
          <w:sz w:val="24"/>
          <w:szCs w:val="24"/>
          <w14:ligatures w14:val="none"/>
        </w:rPr>
        <w:t xml:space="preserve">parish </w:t>
      </w:r>
      <w:r w:rsidRPr="0076434E">
        <w:rPr>
          <w:rFonts w:ascii="Gill Sans MT" w:hAnsi="Gill Sans MT"/>
          <w:b/>
          <w:bCs/>
          <w:color w:val="auto"/>
          <w:sz w:val="24"/>
          <w:szCs w:val="24"/>
          <w14:ligatures w14:val="none"/>
        </w:rPr>
        <w:t>publications</w:t>
      </w:r>
      <w:r w:rsidR="0076434E" w:rsidRPr="0076434E">
        <w:rPr>
          <w:rFonts w:ascii="Gill Sans MT" w:hAnsi="Gill Sans MT"/>
          <w:b/>
          <w:bCs/>
          <w:color w:val="auto"/>
          <w:sz w:val="24"/>
          <w:szCs w:val="24"/>
          <w14:ligatures w14:val="none"/>
        </w:rPr>
        <w:t xml:space="preserve"> or blog posts.</w:t>
      </w:r>
    </w:p>
    <w:p w14:paraId="0BBEBC77" w14:textId="77777777" w:rsidR="0076434E" w:rsidRPr="0076434E" w:rsidRDefault="0076434E" w:rsidP="00D137C6">
      <w:pPr>
        <w:widowControl w:val="0"/>
        <w:jc w:val="both"/>
        <w:rPr>
          <w:rFonts w:ascii="Gill Sans MT" w:hAnsi="Gill Sans MT"/>
          <w:b/>
          <w:bCs/>
          <w:color w:val="auto"/>
          <w:sz w:val="24"/>
          <w:szCs w:val="24"/>
          <w14:ligatures w14:val="none"/>
        </w:rPr>
      </w:pPr>
    </w:p>
    <w:p w14:paraId="4E1091FD" w14:textId="207E8921" w:rsidR="0076434E" w:rsidRDefault="0076434E" w:rsidP="00D137C6">
      <w:pPr>
        <w:widowControl w:val="0"/>
        <w:jc w:val="both"/>
        <w:rPr>
          <w:rFonts w:ascii="Gill Sans MT" w:hAnsi="Gill Sans MT"/>
          <w:color w:val="auto"/>
          <w:sz w:val="24"/>
          <w:szCs w:val="24"/>
          <w14:ligatures w14:val="none"/>
        </w:rPr>
      </w:pPr>
      <w:r w:rsidRPr="0076434E">
        <w:rPr>
          <w:rFonts w:ascii="Gill Sans MT" w:hAnsi="Gill Sans MT"/>
          <w:color w:val="auto"/>
          <w:sz w:val="24"/>
          <w:szCs w:val="24"/>
          <w14:ligatures w14:val="none"/>
        </w:rPr>
        <w:t>They include:</w:t>
      </w:r>
    </w:p>
    <w:p w14:paraId="0FB281E2" w14:textId="77777777" w:rsidR="0072778C" w:rsidRDefault="0072778C" w:rsidP="00D137C6">
      <w:pPr>
        <w:widowControl w:val="0"/>
        <w:jc w:val="both"/>
        <w:rPr>
          <w:rFonts w:ascii="Gill Sans MT" w:hAnsi="Gill Sans MT"/>
          <w:color w:val="auto"/>
          <w:sz w:val="24"/>
          <w:szCs w:val="24"/>
          <w14:ligatures w14:val="none"/>
        </w:rPr>
      </w:pPr>
    </w:p>
    <w:p w14:paraId="25D60D3C" w14:textId="77777777" w:rsidR="0029125C" w:rsidRDefault="0029125C" w:rsidP="00D137C6">
      <w:pPr>
        <w:widowControl w:val="0"/>
        <w:jc w:val="both"/>
        <w:rPr>
          <w:rFonts w:ascii="Gill Sans MT" w:hAnsi="Gill Sans MT"/>
          <w:color w:val="auto"/>
          <w:sz w:val="24"/>
          <w:szCs w:val="24"/>
          <w14:ligatures w14:val="none"/>
        </w:rPr>
      </w:pPr>
    </w:p>
    <w:p w14:paraId="1EC27A05" w14:textId="77777777" w:rsidR="00406F85" w:rsidRPr="00406F85" w:rsidRDefault="0029125C" w:rsidP="00D137C6">
      <w:pPr>
        <w:widowControl w:val="0"/>
        <w:jc w:val="both"/>
        <w:rPr>
          <w:rFonts w:ascii="Gill Sans MT" w:hAnsi="Gill Sans MT"/>
          <w:b/>
          <w:bCs/>
          <w:color w:val="0070C0"/>
          <w:sz w:val="28"/>
          <w:szCs w:val="28"/>
          <w14:ligatures w14:val="none"/>
        </w:rPr>
      </w:pPr>
      <w:r w:rsidRPr="00406F85">
        <w:rPr>
          <w:rFonts w:ascii="Gill Sans MT" w:hAnsi="Gill Sans MT"/>
          <w:b/>
          <w:bCs/>
          <w:color w:val="0070C0"/>
          <w:sz w:val="28"/>
          <w:szCs w:val="28"/>
          <w14:ligatures w14:val="none"/>
        </w:rPr>
        <w:t>God’s Garden</w:t>
      </w:r>
    </w:p>
    <w:p w14:paraId="3BAC274F" w14:textId="77777777" w:rsidR="00406F85" w:rsidRDefault="00406F85" w:rsidP="00D137C6">
      <w:pPr>
        <w:widowControl w:val="0"/>
        <w:jc w:val="both"/>
        <w:rPr>
          <w:rFonts w:ascii="Gill Sans MT" w:hAnsi="Gill Sans MT"/>
          <w:color w:val="auto"/>
          <w:sz w:val="24"/>
          <w:szCs w:val="24"/>
          <w14:ligatures w14:val="none"/>
        </w:rPr>
      </w:pPr>
    </w:p>
    <w:p w14:paraId="1A9FC8D4" w14:textId="47D46ED1" w:rsidR="0029125C" w:rsidRDefault="00406F85" w:rsidP="00D137C6">
      <w:pPr>
        <w:widowControl w:val="0"/>
        <w:jc w:val="both"/>
        <w:rPr>
          <w:rFonts w:ascii="Gill Sans MT" w:hAnsi="Gill Sans MT"/>
          <w:color w:val="auto"/>
          <w:sz w:val="24"/>
          <w:szCs w:val="24"/>
          <w14:ligatures w14:val="none"/>
        </w:rPr>
      </w:pPr>
      <w:r>
        <w:rPr>
          <w:rFonts w:ascii="Gill Sans MT" w:hAnsi="Gill Sans MT"/>
          <w:color w:val="auto"/>
          <w:sz w:val="24"/>
          <w:szCs w:val="24"/>
          <w14:ligatures w14:val="none"/>
        </w:rPr>
        <w:t>A</w:t>
      </w:r>
      <w:r w:rsidR="0029125C">
        <w:rPr>
          <w:rFonts w:ascii="Gill Sans MT" w:hAnsi="Gill Sans MT"/>
          <w:color w:val="auto"/>
          <w:sz w:val="24"/>
          <w:szCs w:val="24"/>
          <w14:ligatures w14:val="none"/>
        </w:rPr>
        <w:t>n exploration of Lent as the Springtime of the Church</w:t>
      </w:r>
    </w:p>
    <w:p w14:paraId="6AC1A45A" w14:textId="77777777" w:rsidR="006004D0" w:rsidRDefault="006004D0" w:rsidP="00D137C6">
      <w:pPr>
        <w:widowControl w:val="0"/>
        <w:jc w:val="both"/>
        <w:rPr>
          <w:rFonts w:ascii="Gill Sans MT" w:hAnsi="Gill Sans MT"/>
          <w:color w:val="auto"/>
          <w:sz w:val="24"/>
          <w:szCs w:val="24"/>
          <w14:ligatures w14:val="none"/>
        </w:rPr>
      </w:pPr>
    </w:p>
    <w:p w14:paraId="49AAB50B" w14:textId="77777777" w:rsidR="0072778C" w:rsidRDefault="0072778C" w:rsidP="00D137C6">
      <w:pPr>
        <w:widowControl w:val="0"/>
        <w:jc w:val="both"/>
        <w:rPr>
          <w:rFonts w:ascii="Gill Sans MT" w:hAnsi="Gill Sans MT"/>
          <w:b/>
          <w:bCs/>
          <w:color w:val="0070C0"/>
          <w:sz w:val="28"/>
          <w:szCs w:val="28"/>
          <w14:ligatures w14:val="none"/>
        </w:rPr>
      </w:pPr>
    </w:p>
    <w:p w14:paraId="6FE2DE14" w14:textId="0295D8CC" w:rsidR="00406F85" w:rsidRPr="00406F85" w:rsidRDefault="006004D0" w:rsidP="00D137C6">
      <w:pPr>
        <w:widowControl w:val="0"/>
        <w:jc w:val="both"/>
        <w:rPr>
          <w:rFonts w:ascii="Gill Sans MT" w:hAnsi="Gill Sans MT"/>
          <w:b/>
          <w:bCs/>
          <w:color w:val="0070C0"/>
          <w:sz w:val="28"/>
          <w:szCs w:val="28"/>
          <w14:ligatures w14:val="none"/>
        </w:rPr>
      </w:pPr>
      <w:r w:rsidRPr="00406F85">
        <w:rPr>
          <w:rFonts w:ascii="Gill Sans MT" w:hAnsi="Gill Sans MT"/>
          <w:b/>
          <w:bCs/>
          <w:color w:val="0070C0"/>
          <w:sz w:val="28"/>
          <w:szCs w:val="28"/>
          <w14:ligatures w14:val="none"/>
        </w:rPr>
        <w:t>Thirsting for Lent</w:t>
      </w:r>
    </w:p>
    <w:p w14:paraId="2A7F5FAD" w14:textId="77777777" w:rsidR="00406F85" w:rsidRDefault="00406F85" w:rsidP="00D137C6">
      <w:pPr>
        <w:widowControl w:val="0"/>
        <w:jc w:val="both"/>
        <w:rPr>
          <w:rFonts w:ascii="Gill Sans MT" w:hAnsi="Gill Sans MT"/>
          <w:color w:val="auto"/>
          <w:sz w:val="24"/>
          <w:szCs w:val="24"/>
          <w14:ligatures w14:val="none"/>
        </w:rPr>
      </w:pPr>
    </w:p>
    <w:p w14:paraId="3A5771FB" w14:textId="566CE44E" w:rsidR="002506FF" w:rsidRDefault="00406F85" w:rsidP="00D137C6">
      <w:pPr>
        <w:widowControl w:val="0"/>
        <w:jc w:val="both"/>
        <w:rPr>
          <w:rFonts w:ascii="Gill Sans MT" w:hAnsi="Gill Sans MT"/>
          <w:color w:val="0070C0"/>
          <w:sz w:val="24"/>
          <w:szCs w:val="24"/>
          <w14:ligatures w14:val="none"/>
        </w:rPr>
      </w:pPr>
      <w:r w:rsidRPr="00406F85">
        <w:rPr>
          <w:rFonts w:ascii="Gill Sans MT" w:hAnsi="Gill Sans MT"/>
          <w:color w:val="auto"/>
          <w:sz w:val="24"/>
          <w:szCs w:val="24"/>
          <w14:ligatures w14:val="none"/>
        </w:rPr>
        <w:t>A</w:t>
      </w:r>
      <w:r w:rsidR="002506FF" w:rsidRPr="00406F85">
        <w:rPr>
          <w:rFonts w:ascii="Gill Sans MT" w:hAnsi="Gill Sans MT"/>
          <w:color w:val="auto"/>
          <w:sz w:val="24"/>
          <w:szCs w:val="24"/>
          <w14:ligatures w14:val="none"/>
        </w:rPr>
        <w:t>s</w:t>
      </w:r>
      <w:r w:rsidR="002506FF" w:rsidRPr="002506FF">
        <w:rPr>
          <w:rFonts w:ascii="Gill Sans MT" w:hAnsi="Gill Sans MT"/>
          <w:color w:val="auto"/>
          <w:sz w:val="24"/>
          <w:szCs w:val="24"/>
          <w14:ligatures w14:val="none"/>
        </w:rPr>
        <w:t xml:space="preserve"> we begin Lent, we look forward to Easter, a feast filled with images of </w:t>
      </w:r>
      <w:proofErr w:type="gramStart"/>
      <w:r w:rsidR="002506FF" w:rsidRPr="002506FF">
        <w:rPr>
          <w:rFonts w:ascii="Gill Sans MT" w:hAnsi="Gill Sans MT"/>
          <w:color w:val="auto"/>
          <w:sz w:val="24"/>
          <w:szCs w:val="24"/>
          <w14:ligatures w14:val="none"/>
        </w:rPr>
        <w:t>life giving</w:t>
      </w:r>
      <w:proofErr w:type="gramEnd"/>
      <w:r w:rsidR="002506FF" w:rsidRPr="002506FF">
        <w:rPr>
          <w:rFonts w:ascii="Gill Sans MT" w:hAnsi="Gill Sans MT"/>
          <w:color w:val="auto"/>
          <w:sz w:val="24"/>
          <w:szCs w:val="24"/>
          <w14:ligatures w14:val="none"/>
        </w:rPr>
        <w:t xml:space="preserve"> water.</w:t>
      </w:r>
    </w:p>
    <w:p w14:paraId="34EE841E" w14:textId="77777777" w:rsidR="0076434E" w:rsidRDefault="0076434E" w:rsidP="00D137C6">
      <w:pPr>
        <w:widowControl w:val="0"/>
        <w:jc w:val="both"/>
        <w:rPr>
          <w:rFonts w:ascii="Gill Sans MT" w:hAnsi="Gill Sans MT"/>
          <w:b/>
          <w:bCs/>
          <w:color w:val="0070C0"/>
          <w:sz w:val="24"/>
          <w:szCs w:val="24"/>
          <w14:ligatures w14:val="none"/>
        </w:rPr>
      </w:pPr>
    </w:p>
    <w:p w14:paraId="006A151E" w14:textId="77777777" w:rsidR="0072778C" w:rsidRDefault="0072778C" w:rsidP="00D137C6">
      <w:pPr>
        <w:widowControl w:val="0"/>
        <w:jc w:val="both"/>
        <w:rPr>
          <w:rFonts w:ascii="Gill Sans MT" w:hAnsi="Gill Sans MT"/>
          <w:b/>
          <w:bCs/>
          <w:color w:val="0070C0"/>
          <w:sz w:val="28"/>
          <w:szCs w:val="28"/>
          <w14:ligatures w14:val="none"/>
        </w:rPr>
      </w:pPr>
    </w:p>
    <w:p w14:paraId="7315FDD6" w14:textId="34F043E9" w:rsidR="00406F85" w:rsidRPr="00406F85" w:rsidRDefault="0076434E" w:rsidP="00D137C6">
      <w:pPr>
        <w:widowControl w:val="0"/>
        <w:jc w:val="both"/>
        <w:rPr>
          <w:rFonts w:ascii="Gill Sans MT" w:hAnsi="Gill Sans MT"/>
          <w:b/>
          <w:bCs/>
          <w:color w:val="0070C0"/>
          <w:sz w:val="28"/>
          <w:szCs w:val="28"/>
          <w14:ligatures w14:val="none"/>
        </w:rPr>
      </w:pPr>
      <w:r w:rsidRPr="00406F85">
        <w:rPr>
          <w:rFonts w:ascii="Gill Sans MT" w:hAnsi="Gill Sans MT"/>
          <w:b/>
          <w:bCs/>
          <w:color w:val="0070C0"/>
          <w:sz w:val="28"/>
          <w:szCs w:val="28"/>
          <w14:ligatures w14:val="none"/>
        </w:rPr>
        <w:t>Beavers</w:t>
      </w:r>
      <w:r w:rsidR="00406F85" w:rsidRPr="00406F85">
        <w:rPr>
          <w:rFonts w:ascii="Gill Sans MT" w:hAnsi="Gill Sans MT"/>
          <w:b/>
          <w:bCs/>
          <w:color w:val="0070C0"/>
          <w:sz w:val="28"/>
          <w:szCs w:val="28"/>
          <w14:ligatures w14:val="none"/>
        </w:rPr>
        <w:t xml:space="preserve">’ </w:t>
      </w:r>
      <w:r w:rsidRPr="00406F85">
        <w:rPr>
          <w:rFonts w:ascii="Gill Sans MT" w:hAnsi="Gill Sans MT"/>
          <w:b/>
          <w:bCs/>
          <w:color w:val="0070C0"/>
          <w:sz w:val="28"/>
          <w:szCs w:val="28"/>
          <w14:ligatures w14:val="none"/>
        </w:rPr>
        <w:t>Tales and Butter Towers</w:t>
      </w:r>
    </w:p>
    <w:p w14:paraId="7E6FFD04" w14:textId="77777777" w:rsidR="00406F85" w:rsidRDefault="00406F85" w:rsidP="00D137C6">
      <w:pPr>
        <w:widowControl w:val="0"/>
        <w:jc w:val="both"/>
        <w:rPr>
          <w:rFonts w:ascii="Gill Sans MT" w:hAnsi="Gill Sans MT"/>
          <w:color w:val="auto"/>
          <w:sz w:val="24"/>
          <w:szCs w:val="24"/>
          <w14:ligatures w14:val="none"/>
        </w:rPr>
      </w:pPr>
    </w:p>
    <w:p w14:paraId="2653DF6E" w14:textId="7386336E" w:rsidR="0076434E" w:rsidRDefault="00406F85" w:rsidP="00D137C6">
      <w:pPr>
        <w:widowControl w:val="0"/>
        <w:jc w:val="both"/>
        <w:rPr>
          <w:rFonts w:ascii="Gill Sans MT" w:hAnsi="Gill Sans MT"/>
          <w:color w:val="auto"/>
          <w:sz w:val="24"/>
          <w:szCs w:val="24"/>
          <w14:ligatures w14:val="none"/>
        </w:rPr>
      </w:pPr>
      <w:r w:rsidRPr="00406F85">
        <w:rPr>
          <w:rFonts w:ascii="Gill Sans MT" w:hAnsi="Gill Sans MT"/>
          <w:color w:val="auto"/>
          <w:sz w:val="24"/>
          <w:szCs w:val="24"/>
          <w14:ligatures w14:val="none"/>
        </w:rPr>
        <w:t>A</w:t>
      </w:r>
      <w:r w:rsidR="0076434E" w:rsidRPr="00406F85">
        <w:rPr>
          <w:rFonts w:ascii="Gill Sans MT" w:hAnsi="Gill Sans MT"/>
          <w:color w:val="auto"/>
          <w:sz w:val="24"/>
          <w:szCs w:val="24"/>
          <w14:ligatures w14:val="none"/>
        </w:rPr>
        <w:t>n</w:t>
      </w:r>
      <w:r w:rsidR="0076434E" w:rsidRPr="0076434E">
        <w:rPr>
          <w:rFonts w:ascii="Gill Sans MT" w:hAnsi="Gill Sans MT"/>
          <w:color w:val="auto"/>
          <w:sz w:val="24"/>
          <w:szCs w:val="24"/>
          <w14:ligatures w14:val="none"/>
        </w:rPr>
        <w:t xml:space="preserve"> article exploring why and how we fast during Lent</w:t>
      </w:r>
      <w:r w:rsidR="0076434E">
        <w:rPr>
          <w:rFonts w:ascii="Gill Sans MT" w:hAnsi="Gill Sans MT"/>
          <w:color w:val="auto"/>
          <w:sz w:val="24"/>
          <w:szCs w:val="24"/>
          <w14:ligatures w14:val="none"/>
        </w:rPr>
        <w:t>.</w:t>
      </w:r>
    </w:p>
    <w:p w14:paraId="323DCC11" w14:textId="77777777" w:rsidR="0076434E" w:rsidRDefault="0076434E" w:rsidP="00D137C6">
      <w:pPr>
        <w:widowControl w:val="0"/>
        <w:jc w:val="both"/>
        <w:rPr>
          <w:rFonts w:ascii="Gill Sans MT" w:hAnsi="Gill Sans MT"/>
          <w:color w:val="auto"/>
          <w:sz w:val="24"/>
          <w:szCs w:val="24"/>
          <w14:ligatures w14:val="none"/>
        </w:rPr>
      </w:pPr>
    </w:p>
    <w:p w14:paraId="4F918487" w14:textId="77777777" w:rsidR="0072778C" w:rsidRDefault="0072778C" w:rsidP="00D137C6">
      <w:pPr>
        <w:widowControl w:val="0"/>
        <w:jc w:val="both"/>
        <w:rPr>
          <w:rFonts w:ascii="Gill Sans MT" w:hAnsi="Gill Sans MT"/>
          <w:b/>
          <w:bCs/>
          <w:color w:val="0070C0"/>
          <w:sz w:val="28"/>
          <w:szCs w:val="28"/>
          <w14:ligatures w14:val="none"/>
        </w:rPr>
      </w:pPr>
    </w:p>
    <w:p w14:paraId="704E9FA7" w14:textId="00B8E0B7" w:rsidR="00406F85" w:rsidRPr="00406F85" w:rsidRDefault="0076434E" w:rsidP="00D137C6">
      <w:pPr>
        <w:widowControl w:val="0"/>
        <w:jc w:val="both"/>
        <w:rPr>
          <w:rFonts w:ascii="Gill Sans MT" w:hAnsi="Gill Sans MT"/>
          <w:color w:val="auto"/>
          <w:sz w:val="28"/>
          <w:szCs w:val="28"/>
          <w14:ligatures w14:val="none"/>
        </w:rPr>
      </w:pPr>
      <w:r w:rsidRPr="00406F85">
        <w:rPr>
          <w:rFonts w:ascii="Gill Sans MT" w:hAnsi="Gill Sans MT"/>
          <w:b/>
          <w:bCs/>
          <w:color w:val="0070C0"/>
          <w:sz w:val="28"/>
          <w:szCs w:val="28"/>
          <w14:ligatures w14:val="none"/>
        </w:rPr>
        <w:t xml:space="preserve">Pickpockets and </w:t>
      </w:r>
      <w:proofErr w:type="spellStart"/>
      <w:r w:rsidRPr="00406F85">
        <w:rPr>
          <w:rFonts w:ascii="Gill Sans MT" w:hAnsi="Gill Sans MT"/>
          <w:b/>
          <w:bCs/>
          <w:color w:val="0070C0"/>
          <w:sz w:val="28"/>
          <w:szCs w:val="28"/>
          <w14:ligatures w14:val="none"/>
        </w:rPr>
        <w:t>Peddlars</w:t>
      </w:r>
      <w:proofErr w:type="spellEnd"/>
    </w:p>
    <w:p w14:paraId="29E7FFC3" w14:textId="77777777" w:rsidR="00406F85" w:rsidRDefault="00406F85" w:rsidP="00D137C6">
      <w:pPr>
        <w:widowControl w:val="0"/>
        <w:jc w:val="both"/>
        <w:rPr>
          <w:rFonts w:ascii="Gill Sans MT" w:hAnsi="Gill Sans MT"/>
          <w:color w:val="auto"/>
          <w:sz w:val="24"/>
          <w:szCs w:val="24"/>
          <w14:ligatures w14:val="none"/>
        </w:rPr>
      </w:pPr>
    </w:p>
    <w:p w14:paraId="7E580BB8" w14:textId="294A7E9C" w:rsidR="0076434E" w:rsidRDefault="00406F85" w:rsidP="00D137C6">
      <w:pPr>
        <w:widowControl w:val="0"/>
        <w:jc w:val="both"/>
        <w:rPr>
          <w:rFonts w:ascii="Gill Sans MT" w:hAnsi="Gill Sans MT"/>
          <w:b/>
          <w:bCs/>
          <w:color w:val="0070C0"/>
          <w:sz w:val="24"/>
          <w:szCs w:val="24"/>
          <w14:ligatures w14:val="none"/>
        </w:rPr>
      </w:pPr>
      <w:r>
        <w:rPr>
          <w:rFonts w:ascii="Gill Sans MT" w:hAnsi="Gill Sans MT"/>
          <w:color w:val="auto"/>
          <w:sz w:val="24"/>
          <w:szCs w:val="24"/>
          <w14:ligatures w14:val="none"/>
        </w:rPr>
        <w:t>A</w:t>
      </w:r>
      <w:r w:rsidR="0076434E">
        <w:rPr>
          <w:rFonts w:ascii="Gill Sans MT" w:hAnsi="Gill Sans MT"/>
          <w:color w:val="auto"/>
          <w:sz w:val="24"/>
          <w:szCs w:val="24"/>
          <w14:ligatures w14:val="none"/>
        </w:rPr>
        <w:t xml:space="preserve"> reflection on the Stations of the Cross.</w:t>
      </w:r>
    </w:p>
    <w:p w14:paraId="79595D96" w14:textId="77777777" w:rsidR="0076434E" w:rsidRDefault="0076434E" w:rsidP="00D137C6">
      <w:pPr>
        <w:widowControl w:val="0"/>
        <w:jc w:val="both"/>
        <w:rPr>
          <w:rFonts w:ascii="Gill Sans MT" w:hAnsi="Gill Sans MT"/>
          <w:b/>
          <w:bCs/>
          <w:color w:val="0070C0"/>
          <w:sz w:val="24"/>
          <w:szCs w:val="24"/>
          <w14:ligatures w14:val="none"/>
        </w:rPr>
      </w:pPr>
    </w:p>
    <w:p w14:paraId="43D545C0" w14:textId="77777777" w:rsidR="0072778C" w:rsidRDefault="0072778C" w:rsidP="00D137C6">
      <w:pPr>
        <w:widowControl w:val="0"/>
        <w:jc w:val="both"/>
        <w:rPr>
          <w:rFonts w:ascii="Gill Sans MT" w:hAnsi="Gill Sans MT"/>
          <w:b/>
          <w:bCs/>
          <w:color w:val="0070C0"/>
          <w:sz w:val="28"/>
          <w:szCs w:val="28"/>
          <w14:ligatures w14:val="none"/>
        </w:rPr>
      </w:pPr>
    </w:p>
    <w:p w14:paraId="0801233D" w14:textId="1C960F4A" w:rsidR="00406F85" w:rsidRPr="00406F85" w:rsidRDefault="0076434E" w:rsidP="00D137C6">
      <w:pPr>
        <w:widowControl w:val="0"/>
        <w:jc w:val="both"/>
        <w:rPr>
          <w:rFonts w:ascii="Gill Sans MT" w:hAnsi="Gill Sans MT"/>
          <w:color w:val="auto"/>
          <w:sz w:val="28"/>
          <w:szCs w:val="28"/>
          <w14:ligatures w14:val="none"/>
        </w:rPr>
      </w:pPr>
      <w:r w:rsidRPr="00406F85">
        <w:rPr>
          <w:rFonts w:ascii="Gill Sans MT" w:hAnsi="Gill Sans MT"/>
          <w:b/>
          <w:bCs/>
          <w:color w:val="0070C0"/>
          <w:sz w:val="28"/>
          <w:szCs w:val="28"/>
          <w14:ligatures w14:val="none"/>
        </w:rPr>
        <w:t>Three Days</w:t>
      </w:r>
    </w:p>
    <w:p w14:paraId="275A87D3" w14:textId="77777777" w:rsidR="00406F85" w:rsidRDefault="00406F85" w:rsidP="00D137C6">
      <w:pPr>
        <w:widowControl w:val="0"/>
        <w:jc w:val="both"/>
        <w:rPr>
          <w:rFonts w:ascii="Gill Sans MT" w:hAnsi="Gill Sans MT"/>
          <w:color w:val="auto"/>
          <w:sz w:val="24"/>
          <w:szCs w:val="24"/>
          <w14:ligatures w14:val="none"/>
        </w:rPr>
      </w:pPr>
    </w:p>
    <w:p w14:paraId="5D420945" w14:textId="444BB48E" w:rsidR="0076434E" w:rsidRPr="0076434E" w:rsidRDefault="00406F85" w:rsidP="00D137C6">
      <w:pPr>
        <w:widowControl w:val="0"/>
        <w:jc w:val="both"/>
        <w:rPr>
          <w:rFonts w:ascii="Gill Sans MT" w:hAnsi="Gill Sans MT"/>
          <w:color w:val="auto"/>
          <w:sz w:val="24"/>
          <w:szCs w:val="24"/>
          <w14:ligatures w14:val="none"/>
        </w:rPr>
      </w:pPr>
      <w:r>
        <w:rPr>
          <w:rFonts w:ascii="Gill Sans MT" w:hAnsi="Gill Sans MT"/>
          <w:color w:val="auto"/>
          <w:sz w:val="24"/>
          <w:szCs w:val="24"/>
          <w14:ligatures w14:val="none"/>
        </w:rPr>
        <w:t>A</w:t>
      </w:r>
      <w:r w:rsidR="0076434E" w:rsidRPr="0076434E">
        <w:rPr>
          <w:rFonts w:ascii="Gill Sans MT" w:hAnsi="Gill Sans MT"/>
          <w:color w:val="auto"/>
          <w:sz w:val="24"/>
          <w:szCs w:val="24"/>
          <w14:ligatures w14:val="none"/>
        </w:rPr>
        <w:t>n oversight of the importance of the Sacred Triduum from Maundy Thursday to Holy Saturday</w:t>
      </w:r>
      <w:r w:rsidR="0076434E">
        <w:rPr>
          <w:rFonts w:ascii="Gill Sans MT" w:hAnsi="Gill Sans MT"/>
          <w:color w:val="auto"/>
          <w:sz w:val="24"/>
          <w:szCs w:val="24"/>
          <w14:ligatures w14:val="none"/>
        </w:rPr>
        <w:t>.</w:t>
      </w:r>
    </w:p>
    <w:p w14:paraId="690927E4" w14:textId="77777777" w:rsidR="0076434E" w:rsidRDefault="0076434E" w:rsidP="00D137C6">
      <w:pPr>
        <w:widowControl w:val="0"/>
        <w:jc w:val="both"/>
        <w:rPr>
          <w:rFonts w:ascii="Gill Sans MT" w:hAnsi="Gill Sans MT"/>
          <w:b/>
          <w:bCs/>
          <w:color w:val="auto"/>
          <w:sz w:val="24"/>
          <w:szCs w:val="24"/>
          <w14:ligatures w14:val="none"/>
        </w:rPr>
      </w:pPr>
    </w:p>
    <w:p w14:paraId="5900F9DC" w14:textId="77777777" w:rsidR="0072778C" w:rsidRDefault="0072778C" w:rsidP="00D137C6">
      <w:pPr>
        <w:widowControl w:val="0"/>
        <w:jc w:val="both"/>
        <w:rPr>
          <w:rFonts w:ascii="Gill Sans MT" w:hAnsi="Gill Sans MT"/>
          <w:b/>
          <w:bCs/>
          <w:color w:val="0070C0"/>
          <w:sz w:val="28"/>
          <w:szCs w:val="28"/>
          <w14:ligatures w14:val="none"/>
        </w:rPr>
      </w:pPr>
    </w:p>
    <w:p w14:paraId="1448A5B0" w14:textId="67E1B59B" w:rsidR="00406F85" w:rsidRPr="00406F85" w:rsidRDefault="0076434E" w:rsidP="00D137C6">
      <w:pPr>
        <w:widowControl w:val="0"/>
        <w:jc w:val="both"/>
        <w:rPr>
          <w:rFonts w:ascii="Gill Sans MT" w:hAnsi="Gill Sans MT"/>
          <w:color w:val="auto"/>
          <w:sz w:val="28"/>
          <w:szCs w:val="28"/>
          <w14:ligatures w14:val="none"/>
        </w:rPr>
      </w:pPr>
      <w:r w:rsidRPr="00406F85">
        <w:rPr>
          <w:rFonts w:ascii="Gill Sans MT" w:hAnsi="Gill Sans MT"/>
          <w:b/>
          <w:bCs/>
          <w:color w:val="0070C0"/>
          <w:sz w:val="28"/>
          <w:szCs w:val="28"/>
          <w14:ligatures w14:val="none"/>
        </w:rPr>
        <w:t>Fire and Water</w:t>
      </w:r>
    </w:p>
    <w:p w14:paraId="068904F6" w14:textId="77777777" w:rsidR="00406F85" w:rsidRDefault="00406F85" w:rsidP="00D137C6">
      <w:pPr>
        <w:widowControl w:val="0"/>
        <w:jc w:val="both"/>
        <w:rPr>
          <w:rFonts w:ascii="Gill Sans MT" w:hAnsi="Gill Sans MT"/>
          <w:color w:val="auto"/>
          <w:sz w:val="24"/>
          <w:szCs w:val="24"/>
          <w14:ligatures w14:val="none"/>
        </w:rPr>
      </w:pPr>
    </w:p>
    <w:p w14:paraId="495D3E54" w14:textId="57197421" w:rsidR="0076434E" w:rsidRDefault="00406F85" w:rsidP="00D137C6">
      <w:pPr>
        <w:widowControl w:val="0"/>
        <w:jc w:val="both"/>
        <w:rPr>
          <w:rFonts w:ascii="Gill Sans MT" w:hAnsi="Gill Sans MT"/>
          <w:color w:val="auto"/>
          <w:sz w:val="24"/>
          <w:szCs w:val="24"/>
          <w14:ligatures w14:val="none"/>
        </w:rPr>
      </w:pPr>
      <w:r>
        <w:rPr>
          <w:rFonts w:ascii="Gill Sans MT" w:hAnsi="Gill Sans MT"/>
          <w:color w:val="auto"/>
          <w:sz w:val="24"/>
          <w:szCs w:val="24"/>
          <w14:ligatures w14:val="none"/>
        </w:rPr>
        <w:t>E</w:t>
      </w:r>
      <w:r w:rsidR="0076434E" w:rsidRPr="0076434E">
        <w:rPr>
          <w:rFonts w:ascii="Gill Sans MT" w:hAnsi="Gill Sans MT"/>
          <w:color w:val="auto"/>
          <w:sz w:val="24"/>
          <w:szCs w:val="24"/>
          <w14:ligatures w14:val="none"/>
        </w:rPr>
        <w:t>xploring the Liturgy of the Easter Vigil</w:t>
      </w:r>
      <w:r w:rsidR="0076434E">
        <w:rPr>
          <w:rFonts w:ascii="Gill Sans MT" w:hAnsi="Gill Sans MT"/>
          <w:color w:val="auto"/>
          <w:sz w:val="24"/>
          <w:szCs w:val="24"/>
          <w14:ligatures w14:val="none"/>
        </w:rPr>
        <w:t>.</w:t>
      </w:r>
    </w:p>
    <w:p w14:paraId="173A9C2A" w14:textId="77777777" w:rsidR="00EB6342" w:rsidRDefault="00EB6342" w:rsidP="00D137C6">
      <w:pPr>
        <w:widowControl w:val="0"/>
        <w:jc w:val="both"/>
        <w:rPr>
          <w:rFonts w:ascii="Gill Sans MT" w:hAnsi="Gill Sans MT"/>
          <w:color w:val="auto"/>
          <w:sz w:val="24"/>
          <w:szCs w:val="24"/>
          <w14:ligatures w14:val="none"/>
        </w:rPr>
      </w:pPr>
    </w:p>
    <w:p w14:paraId="2CFBBD0B" w14:textId="77777777" w:rsidR="00EB6342" w:rsidRDefault="00EB6342" w:rsidP="00D137C6">
      <w:pPr>
        <w:widowControl w:val="0"/>
        <w:jc w:val="both"/>
        <w:rPr>
          <w:rFonts w:ascii="Gill Sans MT" w:hAnsi="Gill Sans MT"/>
          <w:color w:val="auto"/>
          <w:sz w:val="24"/>
          <w:szCs w:val="24"/>
          <w14:ligatures w14:val="none"/>
        </w:rPr>
      </w:pPr>
    </w:p>
    <w:p w14:paraId="445ED838" w14:textId="77777777" w:rsidR="00EB6342" w:rsidRDefault="00EB6342" w:rsidP="00D137C6">
      <w:pPr>
        <w:widowControl w:val="0"/>
        <w:jc w:val="both"/>
        <w:rPr>
          <w:rFonts w:ascii="Gill Sans MT" w:hAnsi="Gill Sans MT"/>
          <w:color w:val="auto"/>
          <w:sz w:val="24"/>
          <w:szCs w:val="24"/>
          <w14:ligatures w14:val="none"/>
        </w:rPr>
      </w:pPr>
    </w:p>
    <w:p w14:paraId="72C433B4" w14:textId="77777777" w:rsidR="00EB6342" w:rsidRDefault="00EB6342" w:rsidP="00D137C6">
      <w:pPr>
        <w:widowControl w:val="0"/>
        <w:jc w:val="both"/>
        <w:rPr>
          <w:rFonts w:ascii="Gill Sans MT" w:hAnsi="Gill Sans MT"/>
          <w:color w:val="auto"/>
          <w:sz w:val="24"/>
          <w:szCs w:val="24"/>
          <w14:ligatures w14:val="none"/>
        </w:rPr>
      </w:pPr>
    </w:p>
    <w:p w14:paraId="3A98724A" w14:textId="77777777" w:rsidR="00EB6342" w:rsidRDefault="00EB6342" w:rsidP="00D137C6">
      <w:pPr>
        <w:widowControl w:val="0"/>
        <w:jc w:val="both"/>
        <w:rPr>
          <w:rFonts w:ascii="Gill Sans MT" w:hAnsi="Gill Sans MT"/>
          <w:color w:val="auto"/>
          <w:sz w:val="24"/>
          <w:szCs w:val="24"/>
          <w14:ligatures w14:val="none"/>
        </w:rPr>
      </w:pPr>
    </w:p>
    <w:p w14:paraId="1DB20D3C" w14:textId="77777777" w:rsidR="00EB6342" w:rsidRDefault="00EB6342" w:rsidP="00D137C6">
      <w:pPr>
        <w:widowControl w:val="0"/>
        <w:jc w:val="both"/>
        <w:rPr>
          <w:rFonts w:ascii="Gill Sans MT" w:hAnsi="Gill Sans MT"/>
          <w:color w:val="auto"/>
          <w:sz w:val="24"/>
          <w:szCs w:val="24"/>
          <w14:ligatures w14:val="none"/>
        </w:rPr>
      </w:pPr>
    </w:p>
    <w:p w14:paraId="524586E7" w14:textId="77777777" w:rsidR="00406F85" w:rsidRDefault="00EB6342" w:rsidP="00406F85">
      <w:pPr>
        <w:widowControl w:val="0"/>
        <w:jc w:val="center"/>
        <w:rPr>
          <w:rFonts w:ascii="Gill Sans MT" w:hAnsi="Gill Sans MT"/>
          <w:color w:val="auto"/>
          <w:sz w:val="24"/>
          <w:szCs w:val="24"/>
          <w14:ligatures w14:val="none"/>
        </w:rPr>
      </w:pPr>
      <w:r>
        <w:rPr>
          <w:rFonts w:ascii="Gill Sans MT" w:hAnsi="Gill Sans MT"/>
          <w:color w:val="auto"/>
          <w:sz w:val="24"/>
          <w:szCs w:val="24"/>
          <w14:ligatures w14:val="none"/>
        </w:rPr>
        <w:t>Please feel free to use and adapt these articles</w:t>
      </w:r>
      <w:r w:rsidR="00406F85">
        <w:rPr>
          <w:rFonts w:ascii="Gill Sans MT" w:hAnsi="Gill Sans MT"/>
          <w:color w:val="auto"/>
          <w:sz w:val="24"/>
          <w:szCs w:val="24"/>
          <w14:ligatures w14:val="none"/>
        </w:rPr>
        <w:t xml:space="preserve"> according to your own context,</w:t>
      </w:r>
    </w:p>
    <w:p w14:paraId="1AD6AF17" w14:textId="77777777" w:rsidR="004640AC" w:rsidRDefault="00EB6342" w:rsidP="00406F85">
      <w:pPr>
        <w:widowControl w:val="0"/>
        <w:jc w:val="center"/>
        <w:rPr>
          <w:rFonts w:ascii="Gill Sans MT" w:hAnsi="Gill Sans MT"/>
          <w:color w:val="auto"/>
          <w:sz w:val="24"/>
          <w:szCs w:val="24"/>
          <w14:ligatures w14:val="none"/>
        </w:rPr>
      </w:pPr>
      <w:r>
        <w:rPr>
          <w:rFonts w:ascii="Gill Sans MT" w:hAnsi="Gill Sans MT"/>
          <w:color w:val="auto"/>
          <w:sz w:val="24"/>
          <w:szCs w:val="24"/>
          <w14:ligatures w14:val="none"/>
        </w:rPr>
        <w:t>although we</w:t>
      </w:r>
      <w:r w:rsidR="00406F85">
        <w:rPr>
          <w:rFonts w:ascii="Gill Sans MT" w:hAnsi="Gill Sans MT"/>
          <w:color w:val="auto"/>
          <w:sz w:val="24"/>
          <w:szCs w:val="24"/>
          <w14:ligatures w14:val="none"/>
        </w:rPr>
        <w:t>’</w:t>
      </w:r>
      <w:r>
        <w:rPr>
          <w:rFonts w:ascii="Gill Sans MT" w:hAnsi="Gill Sans MT"/>
          <w:color w:val="auto"/>
          <w:sz w:val="24"/>
          <w:szCs w:val="24"/>
          <w14:ligatures w14:val="none"/>
        </w:rPr>
        <w:t>d really appreciate a small acknowledgement</w:t>
      </w:r>
      <w:r w:rsidR="004640AC">
        <w:rPr>
          <w:rFonts w:ascii="Gill Sans MT" w:hAnsi="Gill Sans MT"/>
          <w:color w:val="auto"/>
          <w:sz w:val="24"/>
          <w:szCs w:val="24"/>
          <w14:ligatures w14:val="none"/>
        </w:rPr>
        <w:t>.</w:t>
      </w:r>
    </w:p>
    <w:p w14:paraId="219571C0" w14:textId="71BB50E2" w:rsidR="00EB6342" w:rsidRDefault="004640AC" w:rsidP="00406F85">
      <w:pPr>
        <w:widowControl w:val="0"/>
        <w:jc w:val="center"/>
        <w:rPr>
          <w:rFonts w:ascii="Gill Sans MT" w:hAnsi="Gill Sans MT"/>
          <w:color w:val="auto"/>
          <w:sz w:val="24"/>
          <w:szCs w:val="24"/>
          <w14:ligatures w14:val="none"/>
        </w:rPr>
      </w:pPr>
      <w:r>
        <w:rPr>
          <w:rFonts w:ascii="Gill Sans MT" w:hAnsi="Gill Sans MT"/>
          <w:color w:val="auto"/>
          <w:sz w:val="24"/>
          <w:szCs w:val="24"/>
          <w14:ligatures w14:val="none"/>
        </w:rPr>
        <w:t xml:space="preserve">You can find many more resources at our website. </w:t>
      </w:r>
    </w:p>
    <w:p w14:paraId="25E46DF5" w14:textId="77777777" w:rsidR="00EB6342" w:rsidRDefault="00EB6342" w:rsidP="00406F85">
      <w:pPr>
        <w:widowControl w:val="0"/>
        <w:jc w:val="center"/>
        <w:rPr>
          <w:rFonts w:ascii="Gill Sans MT" w:hAnsi="Gill Sans MT"/>
          <w:color w:val="auto"/>
          <w:sz w:val="24"/>
          <w:szCs w:val="24"/>
          <w14:ligatures w14:val="none"/>
        </w:rPr>
      </w:pPr>
    </w:p>
    <w:p w14:paraId="0A2B5127" w14:textId="77777777" w:rsidR="00EB6342" w:rsidRPr="00406F85" w:rsidRDefault="00EB6342" w:rsidP="00406F85">
      <w:pPr>
        <w:widowControl w:val="0"/>
        <w:jc w:val="center"/>
        <w:rPr>
          <w:rFonts w:ascii="Gill Sans MT" w:hAnsi="Gill Sans MT"/>
          <w:color w:val="0070C0"/>
          <w:sz w:val="24"/>
          <w:szCs w:val="24"/>
          <w14:ligatures w14:val="none"/>
        </w:rPr>
      </w:pPr>
    </w:p>
    <w:p w14:paraId="165C6EBD" w14:textId="45C3239C" w:rsidR="00EB6342" w:rsidRPr="00406F85" w:rsidRDefault="00EB6342" w:rsidP="00406F85">
      <w:pPr>
        <w:widowControl w:val="0"/>
        <w:jc w:val="center"/>
        <w:rPr>
          <w:rFonts w:ascii="Gill Sans MT" w:hAnsi="Gill Sans MT"/>
          <w:color w:val="0070C0"/>
          <w:sz w:val="24"/>
          <w:szCs w:val="24"/>
          <w14:ligatures w14:val="none"/>
        </w:rPr>
      </w:pPr>
      <w:r w:rsidRPr="00406F85">
        <w:rPr>
          <w:rFonts w:ascii="Gill Sans MT" w:hAnsi="Gill Sans MT"/>
          <w:color w:val="0070C0"/>
          <w:sz w:val="24"/>
          <w:szCs w:val="24"/>
          <w14:ligatures w14:val="none"/>
        </w:rPr>
        <w:t>SOUTH CARDIFF MINISTRY AREA</w:t>
      </w:r>
    </w:p>
    <w:p w14:paraId="4570BAA9" w14:textId="39340FC9" w:rsidR="00EB6342" w:rsidRPr="00406F85" w:rsidRDefault="00EB6342" w:rsidP="00406F85">
      <w:pPr>
        <w:widowControl w:val="0"/>
        <w:jc w:val="center"/>
        <w:rPr>
          <w:rFonts w:ascii="Gill Sans MT" w:hAnsi="Gill Sans MT"/>
          <w:color w:val="0070C0"/>
          <w:sz w:val="24"/>
          <w:szCs w:val="24"/>
          <w14:ligatures w14:val="none"/>
        </w:rPr>
      </w:pPr>
      <w:r w:rsidRPr="00406F85">
        <w:rPr>
          <w:rFonts w:ascii="Gill Sans MT" w:hAnsi="Gill Sans MT"/>
          <w:color w:val="0070C0"/>
          <w:sz w:val="24"/>
          <w:szCs w:val="24"/>
          <w14:ligatures w14:val="none"/>
        </w:rPr>
        <w:t>www.southcardiffministryarea.co.uk</w:t>
      </w:r>
    </w:p>
    <w:p w14:paraId="000B5ECC" w14:textId="2F463313" w:rsidR="0029125C" w:rsidRPr="0029125C" w:rsidRDefault="0029125C" w:rsidP="0072778C">
      <w:pPr>
        <w:spacing w:after="160" w:line="278" w:lineRule="auto"/>
        <w:rPr>
          <w:rFonts w:ascii="Gill Sans MT" w:hAnsi="Gill Sans MT"/>
          <w:b/>
          <w:bCs/>
          <w:color w:val="0070C0"/>
          <w:sz w:val="32"/>
          <w:szCs w:val="32"/>
          <w14:ligatures w14:val="none"/>
        </w:rPr>
      </w:pPr>
      <w:r w:rsidRPr="0029125C">
        <w:rPr>
          <w:rFonts w:ascii="Gill Sans MT" w:hAnsi="Gill Sans MT"/>
          <w:b/>
          <w:bCs/>
          <w:color w:val="0070C0"/>
          <w:sz w:val="32"/>
          <w:szCs w:val="32"/>
          <w14:ligatures w14:val="none"/>
        </w:rPr>
        <w:lastRenderedPageBreak/>
        <w:t>God’s Garden</w:t>
      </w:r>
    </w:p>
    <w:p w14:paraId="778892D9" w14:textId="77777777" w:rsidR="0029125C" w:rsidRDefault="0029125C" w:rsidP="00EA263C">
      <w:pPr>
        <w:widowControl w:val="0"/>
        <w:jc w:val="both"/>
        <w:rPr>
          <w:rFonts w:ascii="Gill Sans MT" w:hAnsi="Gill Sans MT"/>
          <w:b/>
          <w:bCs/>
          <w:sz w:val="22"/>
          <w:szCs w:val="22"/>
          <w14:ligatures w14:val="none"/>
        </w:rPr>
      </w:pPr>
    </w:p>
    <w:p w14:paraId="44FC3C00" w14:textId="77777777" w:rsidR="0029125C" w:rsidRPr="0029125C" w:rsidRDefault="00EA263C" w:rsidP="00EA263C">
      <w:pPr>
        <w:widowControl w:val="0"/>
        <w:jc w:val="both"/>
        <w:rPr>
          <w:rFonts w:ascii="Gill Sans MT" w:hAnsi="Gill Sans MT"/>
          <w:b/>
          <w:bCs/>
          <w:sz w:val="24"/>
          <w:szCs w:val="24"/>
          <w14:ligatures w14:val="none"/>
        </w:rPr>
      </w:pPr>
      <w:r w:rsidRPr="0029125C">
        <w:rPr>
          <w:rFonts w:ascii="Gill Sans MT" w:hAnsi="Gill Sans MT"/>
          <w:b/>
          <w:bCs/>
          <w:sz w:val="24"/>
          <w:szCs w:val="24"/>
          <w14:ligatures w14:val="none"/>
        </w:rPr>
        <w:t xml:space="preserve">Church Growth is a not a modern phrase.  It’s been around for rather a long time.  In fact, it’s quite </w:t>
      </w:r>
      <w:proofErr w:type="gramStart"/>
      <w:r w:rsidRPr="0029125C">
        <w:rPr>
          <w:rFonts w:ascii="Gill Sans MT" w:hAnsi="Gill Sans MT"/>
          <w:b/>
          <w:bCs/>
          <w:sz w:val="24"/>
          <w:szCs w:val="24"/>
          <w14:ligatures w14:val="none"/>
        </w:rPr>
        <w:t>biblical</w:t>
      </w:r>
      <w:proofErr w:type="gramEnd"/>
    </w:p>
    <w:p w14:paraId="7D95D893" w14:textId="77777777" w:rsidR="0029125C" w:rsidRPr="0029125C" w:rsidRDefault="0029125C" w:rsidP="00EA263C">
      <w:pPr>
        <w:widowControl w:val="0"/>
        <w:jc w:val="both"/>
        <w:rPr>
          <w:rFonts w:ascii="Gill Sans MT" w:hAnsi="Gill Sans MT"/>
          <w:b/>
          <w:bCs/>
          <w:sz w:val="24"/>
          <w:szCs w:val="24"/>
          <w14:ligatures w14:val="none"/>
        </w:rPr>
      </w:pPr>
    </w:p>
    <w:p w14:paraId="0419861D" w14:textId="77777777" w:rsidR="0029125C" w:rsidRPr="0029125C" w:rsidRDefault="00EA263C" w:rsidP="00EA263C">
      <w:pPr>
        <w:widowControl w:val="0"/>
        <w:jc w:val="both"/>
        <w:rPr>
          <w:rFonts w:ascii="Gill Sans MT" w:hAnsi="Gill Sans MT"/>
          <w:i/>
          <w:iCs/>
          <w:sz w:val="24"/>
          <w:szCs w:val="24"/>
          <w14:ligatures w14:val="none"/>
        </w:rPr>
      </w:pPr>
      <w:r w:rsidRPr="0029125C">
        <w:rPr>
          <w:rFonts w:ascii="Gill Sans MT" w:hAnsi="Gill Sans MT"/>
          <w:sz w:val="24"/>
          <w:szCs w:val="24"/>
          <w14:ligatures w14:val="none"/>
        </w:rPr>
        <w:t xml:space="preserve">Whilst the Acts of the Apostles tracks the growth of the early church in terms of numbers and confidence, faith and fellowship, understanding and outreach, geography and culture, St Paul had already written to the church in Corinth and told them that they were </w:t>
      </w:r>
      <w:proofErr w:type="gramStart"/>
      <w:r w:rsidRPr="0029125C">
        <w:rPr>
          <w:rFonts w:ascii="Gill Sans MT" w:hAnsi="Gill Sans MT"/>
          <w:i/>
          <w:iCs/>
          <w:sz w:val="24"/>
          <w:szCs w:val="24"/>
          <w14:ligatures w14:val="none"/>
        </w:rPr>
        <w:t>God’s garden</w:t>
      </w:r>
      <w:proofErr w:type="gramEnd"/>
      <w:r w:rsidRPr="0029125C">
        <w:rPr>
          <w:rFonts w:ascii="Gill Sans MT" w:hAnsi="Gill Sans MT"/>
          <w:i/>
          <w:iCs/>
          <w:sz w:val="24"/>
          <w:szCs w:val="24"/>
          <w14:ligatures w14:val="none"/>
        </w:rPr>
        <w:t>.</w:t>
      </w:r>
    </w:p>
    <w:p w14:paraId="0191B2AC" w14:textId="77777777" w:rsidR="0029125C" w:rsidRPr="0029125C" w:rsidRDefault="0029125C" w:rsidP="00EA263C">
      <w:pPr>
        <w:widowControl w:val="0"/>
        <w:jc w:val="both"/>
        <w:rPr>
          <w:rFonts w:ascii="Gill Sans MT" w:hAnsi="Gill Sans MT"/>
          <w:i/>
          <w:iCs/>
          <w:sz w:val="24"/>
          <w:szCs w:val="24"/>
          <w14:ligatures w14:val="none"/>
        </w:rPr>
      </w:pPr>
    </w:p>
    <w:p w14:paraId="4B230D8D" w14:textId="623AB72A" w:rsidR="00EA263C" w:rsidRPr="0029125C" w:rsidRDefault="00EA263C" w:rsidP="00EA263C">
      <w:pPr>
        <w:widowControl w:val="0"/>
        <w:jc w:val="both"/>
        <w:rPr>
          <w:rFonts w:ascii="Gill Sans MT" w:hAnsi="Gill Sans MT"/>
          <w:sz w:val="24"/>
          <w:szCs w:val="24"/>
          <w14:ligatures w14:val="none"/>
        </w:rPr>
      </w:pPr>
      <w:r w:rsidRPr="0029125C">
        <w:rPr>
          <w:rFonts w:ascii="Gill Sans MT" w:hAnsi="Gill Sans MT"/>
          <w:sz w:val="24"/>
          <w:szCs w:val="24"/>
          <w14:ligatures w14:val="none"/>
        </w:rPr>
        <w:t>“I planted the seed,” he said, “Apollos watered, but God gave the growth.”</w:t>
      </w:r>
    </w:p>
    <w:p w14:paraId="363DB30D" w14:textId="77777777" w:rsidR="00EA263C" w:rsidRPr="0029125C" w:rsidRDefault="00EA263C" w:rsidP="00EA263C">
      <w:pPr>
        <w:widowControl w:val="0"/>
        <w:jc w:val="both"/>
        <w:rPr>
          <w:rFonts w:ascii="Gill Sans MT" w:hAnsi="Gill Sans MT"/>
          <w:b/>
          <w:bCs/>
          <w:sz w:val="24"/>
          <w:szCs w:val="24"/>
          <w14:ligatures w14:val="none"/>
        </w:rPr>
      </w:pPr>
    </w:p>
    <w:p w14:paraId="12DE1D05" w14:textId="72AB2905" w:rsidR="0029125C" w:rsidRP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 xml:space="preserve">During Lent, a season which has been called the Springtime of the Church, we </w:t>
      </w:r>
      <w:r>
        <w:rPr>
          <w:rFonts w:ascii="Gill Sans MT" w:hAnsi="Gill Sans MT"/>
          <w:sz w:val="24"/>
          <w:szCs w:val="24"/>
          <w14:ligatures w14:val="none"/>
        </w:rPr>
        <w:t>can appreciate</w:t>
      </w:r>
      <w:r w:rsidRPr="0029125C">
        <w:rPr>
          <w:rFonts w:ascii="Gill Sans MT" w:hAnsi="Gill Sans MT"/>
          <w:sz w:val="24"/>
          <w:szCs w:val="24"/>
          <w14:ligatures w14:val="none"/>
        </w:rPr>
        <w:t xml:space="preserve"> the different ways in which the church can and needs to grow, both corporately and as individual disciples, both throughout the world and in our own communities.</w:t>
      </w:r>
    </w:p>
    <w:p w14:paraId="6E0C11A5" w14:textId="77777777" w:rsidR="0029125C" w:rsidRP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 </w:t>
      </w:r>
    </w:p>
    <w:p w14:paraId="40CC5FC6" w14:textId="77777777" w:rsid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 xml:space="preserve">There are many tools for growth available to us during Lent.  The three main tools of prayer, charity and sacrifice—all of which make a difference to our lives and the life of the world—are traditional tools of our </w:t>
      </w:r>
      <w:proofErr w:type="gramStart"/>
      <w:r w:rsidRPr="0029125C">
        <w:rPr>
          <w:rFonts w:ascii="Gill Sans MT" w:hAnsi="Gill Sans MT"/>
          <w:sz w:val="24"/>
          <w:szCs w:val="24"/>
          <w14:ligatures w14:val="none"/>
        </w:rPr>
        <w:t xml:space="preserve">trade, </w:t>
      </w:r>
      <w:r>
        <w:rPr>
          <w:rFonts w:ascii="Gill Sans MT" w:hAnsi="Gill Sans MT"/>
          <w:sz w:val="24"/>
          <w:szCs w:val="24"/>
          <w14:ligatures w14:val="none"/>
        </w:rPr>
        <w:t xml:space="preserve"> </w:t>
      </w:r>
      <w:r w:rsidRPr="0029125C">
        <w:rPr>
          <w:rFonts w:ascii="Gill Sans MT" w:hAnsi="Gill Sans MT"/>
          <w:sz w:val="24"/>
          <w:szCs w:val="24"/>
          <w14:ligatures w14:val="none"/>
        </w:rPr>
        <w:t>and</w:t>
      </w:r>
      <w:proofErr w:type="gramEnd"/>
      <w:r w:rsidRPr="0029125C">
        <w:rPr>
          <w:rFonts w:ascii="Gill Sans MT" w:hAnsi="Gill Sans MT"/>
          <w:sz w:val="24"/>
          <w:szCs w:val="24"/>
          <w14:ligatures w14:val="none"/>
        </w:rPr>
        <w:t xml:space="preserve"> can be used throughout Lent in various different ways.</w:t>
      </w:r>
    </w:p>
    <w:p w14:paraId="6AD217CF" w14:textId="77777777" w:rsidR="0029125C" w:rsidRDefault="0029125C" w:rsidP="0029125C">
      <w:pPr>
        <w:widowControl w:val="0"/>
        <w:jc w:val="both"/>
        <w:rPr>
          <w:rFonts w:ascii="Gill Sans MT" w:hAnsi="Gill Sans MT"/>
          <w:sz w:val="24"/>
          <w:szCs w:val="24"/>
          <w14:ligatures w14:val="none"/>
        </w:rPr>
      </w:pPr>
    </w:p>
    <w:p w14:paraId="7B4CEAB9" w14:textId="77777777" w:rsidR="0029125C" w:rsidRP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To think of ourselves as ‘</w:t>
      </w:r>
      <w:proofErr w:type="gramStart"/>
      <w:r w:rsidRPr="0029125C">
        <w:rPr>
          <w:rFonts w:ascii="Gill Sans MT" w:hAnsi="Gill Sans MT"/>
          <w:sz w:val="24"/>
          <w:szCs w:val="24"/>
          <w14:ligatures w14:val="none"/>
        </w:rPr>
        <w:t>God’s garden</w:t>
      </w:r>
      <w:proofErr w:type="gramEnd"/>
      <w:r w:rsidRPr="0029125C">
        <w:rPr>
          <w:rFonts w:ascii="Gill Sans MT" w:hAnsi="Gill Sans MT"/>
          <w:sz w:val="24"/>
          <w:szCs w:val="24"/>
          <w14:ligatures w14:val="none"/>
        </w:rPr>
        <w:t xml:space="preserve">’ is a beautiful image indeed!  We all have a responsibility to participate in cultivating and shifting the soil of our life, fertilising and enriching the earth, </w:t>
      </w:r>
      <w:proofErr w:type="gramStart"/>
      <w:r w:rsidRPr="0029125C">
        <w:rPr>
          <w:rFonts w:ascii="Gill Sans MT" w:hAnsi="Gill Sans MT"/>
          <w:sz w:val="24"/>
          <w:szCs w:val="24"/>
          <w14:ligatures w14:val="none"/>
        </w:rPr>
        <w:t>pruning</w:t>
      </w:r>
      <w:proofErr w:type="gramEnd"/>
      <w:r w:rsidRPr="0029125C">
        <w:rPr>
          <w:rFonts w:ascii="Gill Sans MT" w:hAnsi="Gill Sans MT"/>
          <w:sz w:val="24"/>
          <w:szCs w:val="24"/>
          <w14:ligatures w14:val="none"/>
        </w:rPr>
        <w:t xml:space="preserve"> and being pruned, watering and being watered, being slowly and gradually given growth.  The images are endless!</w:t>
      </w:r>
    </w:p>
    <w:p w14:paraId="50D5A2FB" w14:textId="77777777" w:rsidR="0029125C" w:rsidRP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 </w:t>
      </w:r>
    </w:p>
    <w:p w14:paraId="2EDA670E" w14:textId="77777777" w:rsidR="0029125C" w:rsidRP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 xml:space="preserve">There are many outwards expressions of church growth.  It may not always be in terms of numbers.  We may grow in commitment and enthusiasm, in love and outreach, praying too that others will come to the beauty of </w:t>
      </w:r>
      <w:proofErr w:type="gramStart"/>
      <w:r w:rsidRPr="0029125C">
        <w:rPr>
          <w:rFonts w:ascii="Gill Sans MT" w:hAnsi="Gill Sans MT"/>
          <w:sz w:val="24"/>
          <w:szCs w:val="24"/>
          <w14:ligatures w14:val="none"/>
        </w:rPr>
        <w:t>God’s garden</w:t>
      </w:r>
      <w:proofErr w:type="gramEnd"/>
      <w:r w:rsidRPr="0029125C">
        <w:rPr>
          <w:rFonts w:ascii="Gill Sans MT" w:hAnsi="Gill Sans MT"/>
          <w:sz w:val="24"/>
          <w:szCs w:val="24"/>
          <w14:ligatures w14:val="none"/>
        </w:rPr>
        <w:t>.</w:t>
      </w:r>
    </w:p>
    <w:p w14:paraId="0BB03ED5" w14:textId="77777777" w:rsidR="0029125C" w:rsidRP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 </w:t>
      </w:r>
    </w:p>
    <w:p w14:paraId="4F510F8E" w14:textId="77777777" w:rsidR="0029125C" w:rsidRDefault="0029125C" w:rsidP="0029125C">
      <w:pPr>
        <w:widowControl w:val="0"/>
        <w:jc w:val="both"/>
        <w:rPr>
          <w:rFonts w:ascii="Gill Sans MT" w:hAnsi="Gill Sans MT"/>
          <w:sz w:val="24"/>
          <w:szCs w:val="24"/>
          <w14:ligatures w14:val="none"/>
        </w:rPr>
      </w:pPr>
      <w:r w:rsidRPr="0029125C">
        <w:rPr>
          <w:rFonts w:ascii="Gill Sans MT" w:hAnsi="Gill Sans MT"/>
          <w:sz w:val="24"/>
          <w:szCs w:val="24"/>
          <w14:ligatures w14:val="none"/>
        </w:rPr>
        <w:t>The Garden of God’s church may not be an Eden Paradise, but the tree of life stands before us.</w:t>
      </w:r>
      <w:r>
        <w:rPr>
          <w:rFonts w:ascii="Gill Sans MT" w:hAnsi="Gill Sans MT"/>
          <w:sz w:val="24"/>
          <w:szCs w:val="24"/>
          <w14:ligatures w14:val="none"/>
        </w:rPr>
        <w:t xml:space="preserve">  </w:t>
      </w:r>
      <w:r w:rsidRPr="0029125C">
        <w:rPr>
          <w:rFonts w:ascii="Gill Sans MT" w:hAnsi="Gill Sans MT"/>
          <w:sz w:val="24"/>
          <w:szCs w:val="24"/>
          <w14:ligatures w14:val="none"/>
        </w:rPr>
        <w:t xml:space="preserve">We seek the New Creation which Jesus has </w:t>
      </w:r>
      <w:proofErr w:type="gramStart"/>
      <w:r w:rsidRPr="0029125C">
        <w:rPr>
          <w:rFonts w:ascii="Gill Sans MT" w:hAnsi="Gill Sans MT"/>
          <w:sz w:val="24"/>
          <w:szCs w:val="24"/>
          <w14:ligatures w14:val="none"/>
        </w:rPr>
        <w:t>given, and</w:t>
      </w:r>
      <w:proofErr w:type="gramEnd"/>
      <w:r w:rsidRPr="0029125C">
        <w:rPr>
          <w:rFonts w:ascii="Gill Sans MT" w:hAnsi="Gill Sans MT"/>
          <w:sz w:val="24"/>
          <w:szCs w:val="24"/>
          <w14:ligatures w14:val="none"/>
        </w:rPr>
        <w:t xml:space="preserve"> gives us and promises.</w:t>
      </w:r>
    </w:p>
    <w:p w14:paraId="56719328" w14:textId="77777777" w:rsidR="0029125C" w:rsidRDefault="0029125C" w:rsidP="0029125C">
      <w:pPr>
        <w:widowControl w:val="0"/>
        <w:jc w:val="both"/>
        <w:rPr>
          <w:rFonts w:ascii="Gill Sans MT" w:hAnsi="Gill Sans MT"/>
          <w:sz w:val="24"/>
          <w:szCs w:val="24"/>
          <w14:ligatures w14:val="none"/>
        </w:rPr>
      </w:pPr>
    </w:p>
    <w:p w14:paraId="03673472" w14:textId="73CE8FDA" w:rsidR="0029125C" w:rsidRDefault="0029125C" w:rsidP="0029125C">
      <w:pPr>
        <w:widowControl w:val="0"/>
        <w:jc w:val="both"/>
        <w:rPr>
          <w:rFonts w:ascii="Gill Sans MT" w:hAnsi="Gill Sans MT"/>
          <w:sz w:val="22"/>
          <w:szCs w:val="22"/>
          <w14:ligatures w14:val="none"/>
        </w:rPr>
      </w:pPr>
      <w:r w:rsidRPr="0029125C">
        <w:rPr>
          <w:rFonts w:ascii="Gill Sans MT" w:hAnsi="Gill Sans MT"/>
          <w:sz w:val="24"/>
          <w:szCs w:val="24"/>
          <w14:ligatures w14:val="none"/>
        </w:rPr>
        <w:t xml:space="preserve">So, may this ’Springtime of the Church’ be a time of growth and renewal, of life and beauty as we rediscover what it means to be </w:t>
      </w:r>
      <w:proofErr w:type="gramStart"/>
      <w:r w:rsidRPr="0029125C">
        <w:rPr>
          <w:rFonts w:ascii="Gill Sans MT" w:hAnsi="Gill Sans MT"/>
          <w:sz w:val="24"/>
          <w:szCs w:val="24"/>
          <w14:ligatures w14:val="none"/>
        </w:rPr>
        <w:t>God’s garden</w:t>
      </w:r>
      <w:proofErr w:type="gramEnd"/>
      <w:r w:rsidRPr="0029125C">
        <w:rPr>
          <w:rFonts w:ascii="Gill Sans MT" w:hAnsi="Gill Sans MT"/>
          <w:sz w:val="24"/>
          <w:szCs w:val="24"/>
          <w14:ligatures w14:val="none"/>
        </w:rPr>
        <w:t>!</w:t>
      </w:r>
    </w:p>
    <w:p w14:paraId="29539C55" w14:textId="77777777" w:rsidR="0029125C" w:rsidRDefault="0029125C" w:rsidP="0029125C">
      <w:pPr>
        <w:widowControl w:val="0"/>
        <w:rPr>
          <w14:ligatures w14:val="none"/>
        </w:rPr>
      </w:pPr>
      <w:r>
        <w:rPr>
          <w14:ligatures w14:val="none"/>
        </w:rPr>
        <w:t> </w:t>
      </w:r>
    </w:p>
    <w:p w14:paraId="5309C57C" w14:textId="77777777" w:rsidR="00EA263C" w:rsidRDefault="00EA263C" w:rsidP="00EA263C">
      <w:pPr>
        <w:widowControl w:val="0"/>
        <w:jc w:val="both"/>
        <w:rPr>
          <w14:ligatures w14:val="none"/>
        </w:rPr>
      </w:pPr>
    </w:p>
    <w:p w14:paraId="1ACBC5BF" w14:textId="77777777" w:rsidR="00EA263C" w:rsidRDefault="00EA263C" w:rsidP="00EA263C">
      <w:pPr>
        <w:widowControl w:val="0"/>
        <w:rPr>
          <w14:ligatures w14:val="none"/>
        </w:rPr>
      </w:pPr>
      <w:r>
        <w:rPr>
          <w14:ligatures w14:val="none"/>
        </w:rPr>
        <w:t> </w:t>
      </w:r>
    </w:p>
    <w:p w14:paraId="49E9890D" w14:textId="77777777" w:rsidR="00EA263C" w:rsidRDefault="00EA263C" w:rsidP="00D137C6">
      <w:pPr>
        <w:widowControl w:val="0"/>
        <w:jc w:val="both"/>
        <w:rPr>
          <w:rFonts w:ascii="Gill Sans MT" w:hAnsi="Gill Sans MT"/>
          <w:b/>
          <w:bCs/>
          <w:color w:val="0070C0"/>
          <w:sz w:val="32"/>
          <w:szCs w:val="32"/>
          <w14:ligatures w14:val="none"/>
        </w:rPr>
      </w:pPr>
    </w:p>
    <w:p w14:paraId="0F75C243" w14:textId="77777777" w:rsidR="00EA263C" w:rsidRDefault="00EA263C" w:rsidP="00D137C6">
      <w:pPr>
        <w:widowControl w:val="0"/>
        <w:jc w:val="both"/>
        <w:rPr>
          <w:rFonts w:ascii="Gill Sans MT" w:hAnsi="Gill Sans MT"/>
          <w:b/>
          <w:bCs/>
          <w:color w:val="0070C0"/>
          <w:sz w:val="32"/>
          <w:szCs w:val="32"/>
          <w14:ligatures w14:val="none"/>
        </w:rPr>
      </w:pPr>
    </w:p>
    <w:p w14:paraId="4DB90283" w14:textId="77777777" w:rsidR="00EA263C" w:rsidRDefault="00EA263C" w:rsidP="00D137C6">
      <w:pPr>
        <w:widowControl w:val="0"/>
        <w:jc w:val="both"/>
        <w:rPr>
          <w:rFonts w:ascii="Gill Sans MT" w:hAnsi="Gill Sans MT"/>
          <w:b/>
          <w:bCs/>
          <w:color w:val="0070C0"/>
          <w:sz w:val="32"/>
          <w:szCs w:val="32"/>
          <w14:ligatures w14:val="none"/>
        </w:rPr>
      </w:pPr>
    </w:p>
    <w:p w14:paraId="274B3AA6" w14:textId="77777777" w:rsidR="00EA263C" w:rsidRDefault="00EA263C">
      <w:pPr>
        <w:spacing w:after="160" w:line="278" w:lineRule="auto"/>
        <w:rPr>
          <w:rFonts w:ascii="Gill Sans MT" w:hAnsi="Gill Sans MT"/>
          <w:b/>
          <w:bCs/>
          <w:color w:val="0070C0"/>
          <w:sz w:val="32"/>
          <w:szCs w:val="32"/>
          <w14:ligatures w14:val="none"/>
        </w:rPr>
      </w:pPr>
      <w:r>
        <w:rPr>
          <w:rFonts w:ascii="Gill Sans MT" w:hAnsi="Gill Sans MT"/>
          <w:b/>
          <w:bCs/>
          <w:color w:val="0070C0"/>
          <w:sz w:val="32"/>
          <w:szCs w:val="32"/>
          <w14:ligatures w14:val="none"/>
        </w:rPr>
        <w:br w:type="page"/>
      </w:r>
    </w:p>
    <w:p w14:paraId="0C40E9E5" w14:textId="68C57EB4" w:rsidR="006265A2" w:rsidRPr="006265A2" w:rsidRDefault="006265A2" w:rsidP="006265A2">
      <w:pPr>
        <w:widowControl w:val="0"/>
        <w:rPr>
          <w:rFonts w:ascii="Gill Sans MT" w:hAnsi="Gill Sans MT"/>
          <w:b/>
          <w:bCs/>
          <w:color w:val="0070C0"/>
          <w:sz w:val="32"/>
          <w:szCs w:val="32"/>
          <w14:ligatures w14:val="none"/>
        </w:rPr>
      </w:pPr>
      <w:r w:rsidRPr="006265A2">
        <w:rPr>
          <w:rFonts w:ascii="Gill Sans MT" w:hAnsi="Gill Sans MT"/>
          <w:b/>
          <w:bCs/>
          <w:color w:val="0070C0"/>
          <w:sz w:val="32"/>
          <w:szCs w:val="32"/>
          <w14:ligatures w14:val="none"/>
        </w:rPr>
        <w:lastRenderedPageBreak/>
        <w:t>Thirsting for Lent</w:t>
      </w:r>
    </w:p>
    <w:p w14:paraId="594A45B8" w14:textId="77777777" w:rsidR="006265A2" w:rsidRDefault="006265A2" w:rsidP="006265A2">
      <w:pPr>
        <w:widowControl w:val="0"/>
        <w:rPr>
          <w:rFonts w:ascii="Gill Sans MT" w:hAnsi="Gill Sans MT"/>
          <w:sz w:val="22"/>
          <w:szCs w:val="22"/>
          <w14:ligatures w14:val="none"/>
        </w:rPr>
      </w:pPr>
    </w:p>
    <w:p w14:paraId="417132B3" w14:textId="77777777" w:rsidR="00913961" w:rsidRDefault="002E41F4" w:rsidP="00913961">
      <w:pPr>
        <w:widowControl w:val="0"/>
        <w:jc w:val="both"/>
        <w:rPr>
          <w:rFonts w:ascii="Gill Sans MT" w:hAnsi="Gill Sans MT"/>
          <w:sz w:val="24"/>
          <w:szCs w:val="24"/>
          <w14:ligatures w14:val="none"/>
        </w:rPr>
      </w:pPr>
      <w:r>
        <w:rPr>
          <w:rFonts w:ascii="Gill Sans MT" w:hAnsi="Gill Sans MT"/>
          <w:b/>
          <w:bCs/>
          <w:sz w:val="24"/>
          <w:szCs w:val="24"/>
          <w14:ligatures w14:val="none"/>
        </w:rPr>
        <w:t>In the</w:t>
      </w:r>
      <w:r w:rsidR="0071780B">
        <w:rPr>
          <w:rFonts w:ascii="Gill Sans MT" w:hAnsi="Gill Sans MT"/>
          <w:b/>
          <w:bCs/>
          <w:sz w:val="24"/>
          <w:szCs w:val="24"/>
          <w14:ligatures w14:val="none"/>
        </w:rPr>
        <w:t xml:space="preserve"> Oscar winning film, </w:t>
      </w:r>
      <w:r>
        <w:rPr>
          <w:rFonts w:ascii="Gill Sans MT" w:hAnsi="Gill Sans MT"/>
          <w:b/>
          <w:bCs/>
          <w:sz w:val="24"/>
          <w:szCs w:val="24"/>
          <w14:ligatures w14:val="none"/>
        </w:rPr>
        <w:t>‘</w:t>
      </w:r>
      <w:r w:rsidR="0071780B">
        <w:rPr>
          <w:rFonts w:ascii="Gill Sans MT" w:hAnsi="Gill Sans MT"/>
          <w:b/>
          <w:bCs/>
          <w:sz w:val="24"/>
          <w:szCs w:val="24"/>
          <w14:ligatures w14:val="none"/>
        </w:rPr>
        <w:t>Titanic</w:t>
      </w:r>
      <w:r>
        <w:rPr>
          <w:rFonts w:ascii="Gill Sans MT" w:hAnsi="Gill Sans MT"/>
          <w:b/>
          <w:bCs/>
          <w:sz w:val="24"/>
          <w:szCs w:val="24"/>
          <w14:ligatures w14:val="none"/>
        </w:rPr>
        <w:t xml:space="preserve">’ as we witness the </w:t>
      </w:r>
      <w:r w:rsidR="00187862">
        <w:rPr>
          <w:rFonts w:ascii="Gill Sans MT" w:hAnsi="Gill Sans MT"/>
          <w:b/>
          <w:bCs/>
          <w:sz w:val="24"/>
          <w:szCs w:val="24"/>
          <w14:ligatures w14:val="none"/>
        </w:rPr>
        <w:t xml:space="preserve">terrible tragedy of so many lives </w:t>
      </w:r>
      <w:proofErr w:type="gramStart"/>
      <w:r w:rsidR="00187862">
        <w:rPr>
          <w:rFonts w:ascii="Gill Sans MT" w:hAnsi="Gill Sans MT"/>
          <w:b/>
          <w:bCs/>
          <w:sz w:val="24"/>
          <w:szCs w:val="24"/>
          <w14:ligatures w14:val="none"/>
        </w:rPr>
        <w:t>lost</w:t>
      </w:r>
      <w:proofErr w:type="gramEnd"/>
      <w:r w:rsidR="00187862">
        <w:rPr>
          <w:rFonts w:ascii="Gill Sans MT" w:hAnsi="Gill Sans MT"/>
          <w:b/>
          <w:bCs/>
          <w:sz w:val="24"/>
          <w:szCs w:val="24"/>
          <w14:ligatures w14:val="none"/>
        </w:rPr>
        <w:t xml:space="preserve"> </w:t>
      </w:r>
      <w:r>
        <w:rPr>
          <w:rFonts w:ascii="Gill Sans MT" w:hAnsi="Gill Sans MT"/>
          <w:b/>
          <w:bCs/>
          <w:sz w:val="24"/>
          <w:szCs w:val="24"/>
          <w14:ligatures w14:val="none"/>
        </w:rPr>
        <w:t xml:space="preserve">we </w:t>
      </w:r>
      <w:r w:rsidR="00913961">
        <w:rPr>
          <w:rFonts w:ascii="Gill Sans MT" w:hAnsi="Gill Sans MT"/>
          <w:b/>
          <w:bCs/>
          <w:sz w:val="24"/>
          <w:szCs w:val="24"/>
          <w14:ligatures w14:val="none"/>
        </w:rPr>
        <w:t>follow</w:t>
      </w:r>
      <w:r w:rsidR="00187862">
        <w:rPr>
          <w:rFonts w:ascii="Gill Sans MT" w:hAnsi="Gill Sans MT"/>
          <w:b/>
          <w:bCs/>
          <w:sz w:val="24"/>
          <w:szCs w:val="24"/>
          <w14:ligatures w14:val="none"/>
        </w:rPr>
        <w:t xml:space="preserve"> a very personal love story</w:t>
      </w:r>
      <w:r w:rsidR="00913961">
        <w:rPr>
          <w:rFonts w:ascii="Gill Sans MT" w:hAnsi="Gill Sans MT"/>
          <w:b/>
          <w:bCs/>
          <w:sz w:val="24"/>
          <w:szCs w:val="24"/>
          <w14:ligatures w14:val="none"/>
        </w:rPr>
        <w:t xml:space="preserve"> between </w:t>
      </w:r>
      <w:r w:rsidR="00913961" w:rsidRPr="00913961">
        <w:rPr>
          <w:rFonts w:ascii="Gill Sans MT" w:hAnsi="Gill Sans MT"/>
          <w:b/>
          <w:bCs/>
          <w:sz w:val="24"/>
          <w:szCs w:val="24"/>
          <w14:ligatures w14:val="none"/>
        </w:rPr>
        <w:t xml:space="preserve">the </w:t>
      </w:r>
      <w:r w:rsidR="006265A2" w:rsidRPr="00913961">
        <w:rPr>
          <w:rFonts w:ascii="Gill Sans MT" w:hAnsi="Gill Sans MT"/>
          <w:b/>
          <w:bCs/>
          <w:sz w:val="24"/>
          <w:szCs w:val="24"/>
          <w14:ligatures w14:val="none"/>
        </w:rPr>
        <w:t>upper-class Rose and the dandy peasant-like Jack.</w:t>
      </w:r>
    </w:p>
    <w:p w14:paraId="1D545B0C" w14:textId="77777777" w:rsidR="00913961" w:rsidRDefault="00913961" w:rsidP="00913961">
      <w:pPr>
        <w:widowControl w:val="0"/>
        <w:jc w:val="both"/>
        <w:rPr>
          <w:rFonts w:ascii="Gill Sans MT" w:hAnsi="Gill Sans MT"/>
          <w:sz w:val="24"/>
          <w:szCs w:val="24"/>
          <w14:ligatures w14:val="none"/>
        </w:rPr>
      </w:pPr>
    </w:p>
    <w:p w14:paraId="76246052" w14:textId="2EB2D2F9" w:rsidR="006265A2" w:rsidRPr="0071780B" w:rsidRDefault="006265A2" w:rsidP="00913961">
      <w:pPr>
        <w:widowControl w:val="0"/>
        <w:jc w:val="both"/>
        <w:rPr>
          <w:rFonts w:ascii="Gill Sans MT" w:hAnsi="Gill Sans MT"/>
          <w:sz w:val="24"/>
          <w:szCs w:val="24"/>
          <w14:ligatures w14:val="none"/>
        </w:rPr>
      </w:pPr>
      <w:r w:rsidRPr="0071780B">
        <w:rPr>
          <w:rFonts w:ascii="Gill Sans MT" w:hAnsi="Gill Sans MT"/>
          <w:sz w:val="24"/>
          <w:szCs w:val="24"/>
          <w14:ligatures w14:val="none"/>
        </w:rPr>
        <w:t>Years later, gazing into the freezing waters of the Atlantic, the elderly Rose says of her long dead lover, ‘You see, he saved me in every way possible that a person can be saved.’</w:t>
      </w:r>
    </w:p>
    <w:p w14:paraId="6C900EB7" w14:textId="7777777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w:t>
      </w:r>
    </w:p>
    <w:p w14:paraId="0942A4CE" w14:textId="572C5AE4" w:rsidR="00CF0265"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In another great ‘Water Adventure’ of the Exodus of the People of Israel from slavery through the waters of the Red Sea</w:t>
      </w:r>
      <w:r w:rsidR="00CF0265">
        <w:rPr>
          <w:rFonts w:ascii="Gill Sans MT" w:hAnsi="Gill Sans MT"/>
          <w:sz w:val="24"/>
          <w:szCs w:val="24"/>
          <w14:ligatures w14:val="none"/>
        </w:rPr>
        <w:t>, we are given a defining moment for the Jewish People.</w:t>
      </w:r>
    </w:p>
    <w:p w14:paraId="46B4B496" w14:textId="77777777" w:rsidR="00CF0265" w:rsidRDefault="00CF0265" w:rsidP="006265A2">
      <w:pPr>
        <w:widowControl w:val="0"/>
        <w:rPr>
          <w:rFonts w:ascii="Gill Sans MT" w:hAnsi="Gill Sans MT"/>
          <w:sz w:val="24"/>
          <w:szCs w:val="24"/>
          <w14:ligatures w14:val="none"/>
        </w:rPr>
      </w:pPr>
    </w:p>
    <w:p w14:paraId="4DFAB808" w14:textId="77777777" w:rsidR="00CF0265" w:rsidRDefault="00CF0265" w:rsidP="006265A2">
      <w:pPr>
        <w:widowControl w:val="0"/>
        <w:rPr>
          <w:rFonts w:ascii="Gill Sans MT" w:hAnsi="Gill Sans MT"/>
          <w:sz w:val="24"/>
          <w:szCs w:val="24"/>
          <w14:ligatures w14:val="none"/>
        </w:rPr>
      </w:pPr>
      <w:r>
        <w:rPr>
          <w:rFonts w:ascii="Gill Sans MT" w:hAnsi="Gill Sans MT"/>
          <w:sz w:val="24"/>
          <w:szCs w:val="24"/>
          <w14:ligatures w14:val="none"/>
        </w:rPr>
        <w:t>It is also a story which fills the imagery of our Easter celebration.</w:t>
      </w:r>
    </w:p>
    <w:p w14:paraId="1CC0EF5C" w14:textId="77777777" w:rsidR="00913961" w:rsidRDefault="00913961" w:rsidP="006265A2">
      <w:pPr>
        <w:widowControl w:val="0"/>
        <w:rPr>
          <w:rFonts w:ascii="Gill Sans MT" w:hAnsi="Gill Sans MT"/>
          <w:sz w:val="24"/>
          <w:szCs w:val="24"/>
          <w14:ligatures w14:val="none"/>
        </w:rPr>
      </w:pPr>
    </w:p>
    <w:p w14:paraId="6D917618" w14:textId="12FD5C0C"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At the heart of Lent and Easter is the greatest love story ever told: the story of God’s love for the world.  ‘God loved the world so much that he gave us his only Son.’  We could say of Jesus, in a far more profound way, ‘You see, he saves in every way possible that a person can be saved.’</w:t>
      </w:r>
    </w:p>
    <w:p w14:paraId="006C5B0D" w14:textId="7777777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w:t>
      </w:r>
    </w:p>
    <w:p w14:paraId="68EB2F2C" w14:textId="77777777" w:rsidR="00CF0265"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xml:space="preserve">As we look to the Easter Vigil when we listen to Scripture and hear the story </w:t>
      </w:r>
      <w:proofErr w:type="gramStart"/>
      <w:r w:rsidRPr="0071780B">
        <w:rPr>
          <w:rFonts w:ascii="Gill Sans MT" w:hAnsi="Gill Sans MT"/>
          <w:sz w:val="24"/>
          <w:szCs w:val="24"/>
          <w14:ligatures w14:val="none"/>
        </w:rPr>
        <w:t xml:space="preserve">of  </w:t>
      </w:r>
      <w:r w:rsidR="00CF0265">
        <w:rPr>
          <w:rFonts w:ascii="Gill Sans MT" w:hAnsi="Gill Sans MT"/>
          <w:sz w:val="24"/>
          <w:szCs w:val="24"/>
          <w14:ligatures w14:val="none"/>
        </w:rPr>
        <w:t>our</w:t>
      </w:r>
      <w:proofErr w:type="gramEnd"/>
      <w:r w:rsidR="00CF0265">
        <w:rPr>
          <w:rFonts w:ascii="Gill Sans MT" w:hAnsi="Gill Sans MT"/>
          <w:sz w:val="24"/>
          <w:szCs w:val="24"/>
          <w14:ligatures w14:val="none"/>
        </w:rPr>
        <w:t xml:space="preserve"> S</w:t>
      </w:r>
      <w:r w:rsidRPr="0071780B">
        <w:rPr>
          <w:rFonts w:ascii="Gill Sans MT" w:hAnsi="Gill Sans MT"/>
          <w:sz w:val="24"/>
          <w:szCs w:val="24"/>
          <w14:ligatures w14:val="none"/>
        </w:rPr>
        <w:t>alvation told through the water adventures of the Great Flood of Forty Days and the Exodus through the Red Sea</w:t>
      </w:r>
      <w:r w:rsidR="00CF0265">
        <w:rPr>
          <w:rFonts w:ascii="Gill Sans MT" w:hAnsi="Gill Sans MT"/>
          <w:sz w:val="24"/>
          <w:szCs w:val="24"/>
          <w14:ligatures w14:val="none"/>
        </w:rPr>
        <w:t>,</w:t>
      </w:r>
      <w:r w:rsidRPr="0071780B">
        <w:rPr>
          <w:rFonts w:ascii="Gill Sans MT" w:hAnsi="Gill Sans MT"/>
          <w:sz w:val="24"/>
          <w:szCs w:val="24"/>
          <w14:ligatures w14:val="none"/>
        </w:rPr>
        <w:t xml:space="preserve"> we are reminded of how we are saved through the baptismal waters of rebirth, where we die and rise with Christ.</w:t>
      </w:r>
    </w:p>
    <w:p w14:paraId="6CAFE705" w14:textId="77777777" w:rsidR="00CF0265" w:rsidRDefault="00CF0265" w:rsidP="006265A2">
      <w:pPr>
        <w:widowControl w:val="0"/>
        <w:rPr>
          <w:rFonts w:ascii="Gill Sans MT" w:hAnsi="Gill Sans MT"/>
          <w:sz w:val="24"/>
          <w:szCs w:val="24"/>
          <w14:ligatures w14:val="none"/>
        </w:rPr>
      </w:pPr>
    </w:p>
    <w:p w14:paraId="57EDBD97" w14:textId="217DA85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xml:space="preserve">At the Easter Vigil we gather around the baptismal water, reaffirm our baptismal </w:t>
      </w:r>
      <w:proofErr w:type="gramStart"/>
      <w:r w:rsidRPr="0071780B">
        <w:rPr>
          <w:rFonts w:ascii="Gill Sans MT" w:hAnsi="Gill Sans MT"/>
          <w:sz w:val="24"/>
          <w:szCs w:val="24"/>
          <w14:ligatures w14:val="none"/>
        </w:rPr>
        <w:t>promises</w:t>
      </w:r>
      <w:proofErr w:type="gramEnd"/>
      <w:r w:rsidRPr="0071780B">
        <w:rPr>
          <w:rFonts w:ascii="Gill Sans MT" w:hAnsi="Gill Sans MT"/>
          <w:sz w:val="24"/>
          <w:szCs w:val="24"/>
          <w14:ligatures w14:val="none"/>
        </w:rPr>
        <w:t xml:space="preserve"> and celebrate the life and death of Christ who saves us in every way possible that we can be saved and who raises us up to live with him for ever.</w:t>
      </w:r>
    </w:p>
    <w:p w14:paraId="568F28B7" w14:textId="7777777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w:t>
      </w:r>
    </w:p>
    <w:p w14:paraId="4D19D822" w14:textId="7777777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xml:space="preserve">This water theme will trickle through our Lenten celebrations.  The Sundays of Lent will widen our minds and open our hearts to experience the </w:t>
      </w:r>
      <w:proofErr w:type="gramStart"/>
      <w:r w:rsidRPr="0071780B">
        <w:rPr>
          <w:rFonts w:ascii="Gill Sans MT" w:hAnsi="Gill Sans MT"/>
          <w:sz w:val="24"/>
          <w:szCs w:val="24"/>
          <w14:ligatures w14:val="none"/>
        </w:rPr>
        <w:t>many different ways</w:t>
      </w:r>
      <w:proofErr w:type="gramEnd"/>
      <w:r w:rsidRPr="0071780B">
        <w:rPr>
          <w:rFonts w:ascii="Gill Sans MT" w:hAnsi="Gill Sans MT"/>
          <w:sz w:val="24"/>
          <w:szCs w:val="24"/>
          <w14:ligatures w14:val="none"/>
        </w:rPr>
        <w:t xml:space="preserve"> that God quenches our thirst and brings his overflowing, refreshing love and life to the wilderness of the world, the barrenness of our lives, and the desert places of our community.</w:t>
      </w:r>
    </w:p>
    <w:p w14:paraId="16815DC4" w14:textId="7777777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w:t>
      </w:r>
    </w:p>
    <w:p w14:paraId="54D6C5B0" w14:textId="77777777" w:rsidR="006004D0"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Our Lenten Journey will, of course, be a difficult one: it really will be thirsty work!  In everything we do (and try to do), in the many different opportunities we embrace to grow closer to God, in the variety of ways we attempt to share his overflowing love with others, we will always and everywhere be thirsting for all that God can give us.</w:t>
      </w:r>
    </w:p>
    <w:p w14:paraId="74398BB5" w14:textId="77777777" w:rsidR="006004D0" w:rsidRDefault="006004D0" w:rsidP="006265A2">
      <w:pPr>
        <w:widowControl w:val="0"/>
        <w:rPr>
          <w:rFonts w:ascii="Gill Sans MT" w:hAnsi="Gill Sans MT"/>
          <w:sz w:val="24"/>
          <w:szCs w:val="24"/>
          <w14:ligatures w14:val="none"/>
        </w:rPr>
      </w:pPr>
    </w:p>
    <w:p w14:paraId="4304B412" w14:textId="77777777" w:rsidR="006004D0"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At our journey’s end, when we gather around the baptismal bowl, we will have our thirst fulfilled in the promises of the Risen Lord who invites us, time and time again, to ‘Come to the water.’</w:t>
      </w:r>
    </w:p>
    <w:p w14:paraId="1FD9E509" w14:textId="77777777" w:rsidR="006004D0" w:rsidRDefault="006004D0" w:rsidP="006265A2">
      <w:pPr>
        <w:widowControl w:val="0"/>
        <w:rPr>
          <w:rFonts w:ascii="Gill Sans MT" w:hAnsi="Gill Sans MT"/>
          <w:sz w:val="24"/>
          <w:szCs w:val="24"/>
          <w14:ligatures w14:val="none"/>
        </w:rPr>
      </w:pPr>
    </w:p>
    <w:p w14:paraId="7BF6F2FA" w14:textId="05345820"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Then we will know the blessings of life with God.  Then our thirst will be quenched by the One who saves us in every way possible that a person can be saved.</w:t>
      </w:r>
    </w:p>
    <w:p w14:paraId="4BD46BA9" w14:textId="7777777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 </w:t>
      </w:r>
    </w:p>
    <w:p w14:paraId="2F332290" w14:textId="77777777" w:rsidR="006265A2" w:rsidRPr="0071780B" w:rsidRDefault="006265A2" w:rsidP="006265A2">
      <w:pPr>
        <w:widowControl w:val="0"/>
        <w:rPr>
          <w:rFonts w:ascii="Gill Sans MT" w:hAnsi="Gill Sans MT"/>
          <w:sz w:val="24"/>
          <w:szCs w:val="24"/>
          <w14:ligatures w14:val="none"/>
        </w:rPr>
      </w:pPr>
      <w:r w:rsidRPr="0071780B">
        <w:rPr>
          <w:rFonts w:ascii="Gill Sans MT" w:hAnsi="Gill Sans MT"/>
          <w:sz w:val="24"/>
          <w:szCs w:val="24"/>
          <w14:ligatures w14:val="none"/>
        </w:rPr>
        <w:t>So, whether you just dip your toes into Lent or throw yourself in at the deep end, I hope your Lent will be a good one!</w:t>
      </w:r>
    </w:p>
    <w:p w14:paraId="57C1C4EE" w14:textId="77777777" w:rsidR="006265A2" w:rsidRDefault="006265A2" w:rsidP="006265A2">
      <w:pPr>
        <w:widowControl w:val="0"/>
        <w:rPr>
          <w:rFonts w:ascii="Gill Sans MT" w:hAnsi="Gill Sans MT"/>
          <w:sz w:val="22"/>
          <w:szCs w:val="22"/>
          <w14:ligatures w14:val="none"/>
        </w:rPr>
      </w:pPr>
      <w:r>
        <w:rPr>
          <w:rFonts w:ascii="Gill Sans MT" w:hAnsi="Gill Sans MT"/>
          <w:sz w:val="22"/>
          <w:szCs w:val="22"/>
          <w14:ligatures w14:val="none"/>
        </w:rPr>
        <w:t> </w:t>
      </w:r>
    </w:p>
    <w:p w14:paraId="3FACB767" w14:textId="77777777" w:rsidR="006265A2" w:rsidRDefault="006265A2" w:rsidP="006265A2">
      <w:pPr>
        <w:widowControl w:val="0"/>
        <w:rPr>
          <w14:ligatures w14:val="none"/>
        </w:rPr>
      </w:pPr>
      <w:r>
        <w:rPr>
          <w14:ligatures w14:val="none"/>
        </w:rPr>
        <w:t> </w:t>
      </w:r>
    </w:p>
    <w:p w14:paraId="72D0E8CE" w14:textId="77777777" w:rsidR="006265A2" w:rsidRDefault="006265A2">
      <w:pPr>
        <w:spacing w:after="160" w:line="278" w:lineRule="auto"/>
        <w:rPr>
          <w:rFonts w:ascii="Gill Sans MT" w:hAnsi="Gill Sans MT"/>
          <w:b/>
          <w:bCs/>
          <w:color w:val="0070C0"/>
          <w:sz w:val="32"/>
          <w:szCs w:val="32"/>
          <w14:ligatures w14:val="none"/>
        </w:rPr>
      </w:pPr>
      <w:r>
        <w:rPr>
          <w:rFonts w:ascii="Gill Sans MT" w:hAnsi="Gill Sans MT"/>
          <w:b/>
          <w:bCs/>
          <w:color w:val="0070C0"/>
          <w:sz w:val="32"/>
          <w:szCs w:val="32"/>
          <w14:ligatures w14:val="none"/>
        </w:rPr>
        <w:br w:type="page"/>
      </w:r>
    </w:p>
    <w:p w14:paraId="7A28D7B0" w14:textId="34C48938" w:rsidR="00C772E2" w:rsidRPr="00C772E2" w:rsidRDefault="00C772E2" w:rsidP="00D137C6">
      <w:pPr>
        <w:widowControl w:val="0"/>
        <w:jc w:val="both"/>
        <w:rPr>
          <w:rFonts w:ascii="Gill Sans MT" w:hAnsi="Gill Sans MT"/>
          <w:b/>
          <w:bCs/>
          <w:color w:val="0070C0"/>
          <w:sz w:val="32"/>
          <w:szCs w:val="32"/>
          <w14:ligatures w14:val="none"/>
        </w:rPr>
      </w:pPr>
      <w:r w:rsidRPr="00C772E2">
        <w:rPr>
          <w:rFonts w:ascii="Gill Sans MT" w:hAnsi="Gill Sans MT"/>
          <w:b/>
          <w:bCs/>
          <w:color w:val="0070C0"/>
          <w:sz w:val="32"/>
          <w:szCs w:val="32"/>
          <w14:ligatures w14:val="none"/>
        </w:rPr>
        <w:lastRenderedPageBreak/>
        <w:t>Three Days</w:t>
      </w:r>
    </w:p>
    <w:p w14:paraId="496C1169" w14:textId="77777777" w:rsidR="00C772E2" w:rsidRDefault="00C772E2" w:rsidP="00D137C6">
      <w:pPr>
        <w:widowControl w:val="0"/>
        <w:jc w:val="both"/>
        <w:rPr>
          <w:rFonts w:ascii="Gill Sans MT" w:hAnsi="Gill Sans MT"/>
          <w:b/>
          <w:bCs/>
          <w:sz w:val="22"/>
          <w:szCs w:val="22"/>
          <w14:ligatures w14:val="none"/>
        </w:rPr>
      </w:pPr>
    </w:p>
    <w:p w14:paraId="4F97B50A" w14:textId="77777777" w:rsidR="00C772E2" w:rsidRDefault="00C772E2" w:rsidP="00D137C6">
      <w:pPr>
        <w:widowControl w:val="0"/>
        <w:jc w:val="both"/>
        <w:rPr>
          <w:rFonts w:ascii="Gill Sans MT" w:hAnsi="Gill Sans MT"/>
          <w:b/>
          <w:bCs/>
          <w:sz w:val="22"/>
          <w:szCs w:val="22"/>
          <w14:ligatures w14:val="none"/>
        </w:rPr>
      </w:pPr>
    </w:p>
    <w:p w14:paraId="7DAD3955" w14:textId="77777777" w:rsidR="00C772E2" w:rsidRPr="00C772E2" w:rsidRDefault="00D137C6" w:rsidP="00D137C6">
      <w:pPr>
        <w:widowControl w:val="0"/>
        <w:jc w:val="both"/>
        <w:rPr>
          <w:rFonts w:ascii="Gill Sans MT" w:hAnsi="Gill Sans MT"/>
          <w:b/>
          <w:bCs/>
          <w:sz w:val="24"/>
          <w:szCs w:val="24"/>
          <w14:ligatures w14:val="none"/>
        </w:rPr>
      </w:pPr>
      <w:r w:rsidRPr="00C772E2">
        <w:rPr>
          <w:rFonts w:ascii="Gill Sans MT" w:hAnsi="Gill Sans MT"/>
          <w:b/>
          <w:bCs/>
          <w:sz w:val="24"/>
          <w:szCs w:val="24"/>
          <w14:ligatures w14:val="none"/>
        </w:rPr>
        <w:t xml:space="preserve">Even when Easter is celebrated </w:t>
      </w:r>
      <w:proofErr w:type="gramStart"/>
      <w:r w:rsidRPr="00C772E2">
        <w:rPr>
          <w:rFonts w:ascii="Gill Sans MT" w:hAnsi="Gill Sans MT"/>
          <w:b/>
          <w:bCs/>
          <w:sz w:val="24"/>
          <w:szCs w:val="24"/>
          <w14:ligatures w14:val="none"/>
        </w:rPr>
        <w:t>early on in the</w:t>
      </w:r>
      <w:proofErr w:type="gramEnd"/>
      <w:r w:rsidRPr="00C772E2">
        <w:rPr>
          <w:rFonts w:ascii="Gill Sans MT" w:hAnsi="Gill Sans MT"/>
          <w:b/>
          <w:bCs/>
          <w:sz w:val="24"/>
          <w:szCs w:val="24"/>
          <w14:ligatures w14:val="none"/>
        </w:rPr>
        <w:t xml:space="preserve"> year and the land still seems frozen by a winter which extends its cold breath across the land, there are signs of life emerging.</w:t>
      </w:r>
    </w:p>
    <w:p w14:paraId="5A245D1B" w14:textId="77777777" w:rsidR="00C772E2" w:rsidRPr="00C772E2" w:rsidRDefault="00C772E2" w:rsidP="00D137C6">
      <w:pPr>
        <w:widowControl w:val="0"/>
        <w:jc w:val="both"/>
        <w:rPr>
          <w:rFonts w:ascii="Gill Sans MT" w:hAnsi="Gill Sans MT"/>
          <w:b/>
          <w:bCs/>
          <w:sz w:val="24"/>
          <w:szCs w:val="24"/>
          <w14:ligatures w14:val="none"/>
        </w:rPr>
      </w:pPr>
    </w:p>
    <w:p w14:paraId="719C5FF1" w14:textId="797D61F8" w:rsidR="00D137C6" w:rsidRPr="00C772E2" w:rsidRDefault="00D137C6" w:rsidP="00D137C6">
      <w:pPr>
        <w:widowControl w:val="0"/>
        <w:jc w:val="both"/>
        <w:rPr>
          <w:sz w:val="24"/>
          <w:szCs w:val="24"/>
          <w14:ligatures w14:val="none"/>
        </w:rPr>
      </w:pPr>
      <w:r w:rsidRPr="00C772E2">
        <w:rPr>
          <w:rFonts w:ascii="Gill Sans MT" w:hAnsi="Gill Sans MT"/>
          <w:sz w:val="24"/>
          <w:szCs w:val="24"/>
          <w14:ligatures w14:val="none"/>
        </w:rPr>
        <w:t>Spring flowers begin to push their way through the earth, birds begin to build their nests, buds bring forth a subtle dab of colour to the bare trees, and the sun stays longer and burns a little brighter.  Yes, springtime signals the emergence of life and light as Creation is once again liberated from the frozenness and darkness of winter.</w:t>
      </w:r>
    </w:p>
    <w:p w14:paraId="17198F86" w14:textId="77777777" w:rsidR="00D137C6" w:rsidRPr="00C772E2" w:rsidRDefault="00D137C6" w:rsidP="00D137C6">
      <w:pPr>
        <w:widowControl w:val="0"/>
        <w:rPr>
          <w:sz w:val="24"/>
          <w:szCs w:val="24"/>
          <w14:ligatures w14:val="none"/>
        </w:rPr>
      </w:pPr>
      <w:r w:rsidRPr="00C772E2">
        <w:rPr>
          <w:sz w:val="24"/>
          <w:szCs w:val="24"/>
          <w14:ligatures w14:val="none"/>
        </w:rPr>
        <w:t> </w:t>
      </w:r>
    </w:p>
    <w:p w14:paraId="56C97236"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It is during the Spring, and as the full moon begins to take form, that the Jewish people celebrate the defining moment in their life: the liberation from slavery and bondage at the hands of the Egyptians as they are led by God to freedom, to a land flowing with milk and honey.  This is the great Exodus.  This is the Passover over the Lord!</w:t>
      </w:r>
    </w:p>
    <w:p w14:paraId="092F53AB"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 </w:t>
      </w:r>
    </w:p>
    <w:p w14:paraId="77A9769F"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Jesus, as a faithful son of the Jewish covenant, sets within this Passover his own “Exodus which he would accomplish in Jerusalem” (Luke 9:31).   When he sits to celebrate the Passover meal with his disciples, the weight of the liberating power of the Lord is heavy in that upper room.  His hour has come.  This is the great exodus.  This is the Passover of the Lord!</w:t>
      </w:r>
    </w:p>
    <w:p w14:paraId="3B38B81C"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 </w:t>
      </w:r>
    </w:p>
    <w:p w14:paraId="09FBD7E0"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 xml:space="preserve">As the natural world begins to live again, the creative, saving and liberating power of God is celebrated by the church throughout the world, celebrated in those three days known as 'The </w:t>
      </w:r>
      <w:proofErr w:type="gramStart"/>
      <w:r w:rsidRPr="00C772E2">
        <w:rPr>
          <w:rFonts w:ascii="Gill Sans MT" w:hAnsi="Gill Sans MT"/>
          <w:sz w:val="24"/>
          <w:szCs w:val="24"/>
          <w14:ligatures w14:val="none"/>
        </w:rPr>
        <w:t>Triduum'</w:t>
      </w:r>
      <w:proofErr w:type="gramEnd"/>
    </w:p>
    <w:p w14:paraId="1D956DB7"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 </w:t>
      </w:r>
    </w:p>
    <w:p w14:paraId="089EC7F2"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 xml:space="preserve">These days begin with the Evening Mass of the Lord's Supper on Maundy Thursday, continues with the Liturgy of the Lord's Passion on Good </w:t>
      </w:r>
      <w:proofErr w:type="gramStart"/>
      <w:r w:rsidRPr="00C772E2">
        <w:rPr>
          <w:rFonts w:ascii="Gill Sans MT" w:hAnsi="Gill Sans MT"/>
          <w:sz w:val="24"/>
          <w:szCs w:val="24"/>
          <w14:ligatures w14:val="none"/>
        </w:rPr>
        <w:t>Friday</w:t>
      </w:r>
      <w:proofErr w:type="gramEnd"/>
      <w:r w:rsidRPr="00C772E2">
        <w:rPr>
          <w:rFonts w:ascii="Gill Sans MT" w:hAnsi="Gill Sans MT"/>
          <w:sz w:val="24"/>
          <w:szCs w:val="24"/>
          <w14:ligatures w14:val="none"/>
        </w:rPr>
        <w:t xml:space="preserve"> and reaches its high point in the Easter Vigil.   Everything that takes place during these three days is part of one celebration played out in three movements. This is the Passover of the Lord!</w:t>
      </w:r>
    </w:p>
    <w:p w14:paraId="4E6946CF" w14:textId="77777777" w:rsidR="00C772E2" w:rsidRPr="00C772E2" w:rsidRDefault="00C772E2" w:rsidP="00C772E2">
      <w:pPr>
        <w:widowControl w:val="0"/>
        <w:jc w:val="both"/>
        <w:rPr>
          <w:rFonts w:ascii="Gill Sans MT" w:hAnsi="Gill Sans MT"/>
          <w:sz w:val="24"/>
          <w:szCs w:val="24"/>
          <w14:ligatures w14:val="none"/>
        </w:rPr>
      </w:pPr>
      <w:r w:rsidRPr="00C772E2">
        <w:rPr>
          <w:rFonts w:ascii="Gill Sans MT" w:hAnsi="Gill Sans MT"/>
          <w:sz w:val="24"/>
          <w:szCs w:val="24"/>
          <w14:ligatures w14:val="none"/>
        </w:rPr>
        <w:t> </w:t>
      </w:r>
    </w:p>
    <w:p w14:paraId="37CE605F" w14:textId="77777777" w:rsidR="00C772E2" w:rsidRPr="00C772E2" w:rsidRDefault="00C772E2" w:rsidP="00C772E2">
      <w:pPr>
        <w:widowControl w:val="0"/>
        <w:jc w:val="both"/>
        <w:rPr>
          <w:sz w:val="24"/>
          <w:szCs w:val="24"/>
          <w14:ligatures w14:val="none"/>
        </w:rPr>
      </w:pPr>
      <w:r w:rsidRPr="00C772E2">
        <w:rPr>
          <w:rFonts w:ascii="Gill Sans MT" w:hAnsi="Gill Sans MT"/>
          <w:sz w:val="24"/>
          <w:szCs w:val="24"/>
          <w14:ligatures w14:val="none"/>
        </w:rPr>
        <w:t>The Triduum is at the heart of our liturgical year.  It is the most important time. It is the defining moment of our life.  Therefore, it should be celebrated with all our hearts.  All of us should have a heartfelt commitment to participate in the liturgy of these sacred days, for we are celebrating the Exodus, the Passover of the Lord, who leads us to freedom and gives us life.</w:t>
      </w:r>
    </w:p>
    <w:p w14:paraId="0353E8F1" w14:textId="77777777" w:rsidR="00C772E2" w:rsidRDefault="00C772E2" w:rsidP="00C772E2">
      <w:pPr>
        <w:widowControl w:val="0"/>
        <w:rPr>
          <w14:ligatures w14:val="none"/>
        </w:rPr>
      </w:pPr>
      <w:r>
        <w:rPr>
          <w14:ligatures w14:val="none"/>
        </w:rPr>
        <w:t> </w:t>
      </w:r>
    </w:p>
    <w:p w14:paraId="5AE9BE95" w14:textId="2CC4571E" w:rsidR="00D137C6" w:rsidRDefault="00D137C6">
      <w:pPr>
        <w:spacing w:after="160" w:line="278" w:lineRule="auto"/>
        <w:rPr>
          <w:rFonts w:ascii="Gill Sans MT" w:hAnsi="Gill Sans MT"/>
          <w:b/>
          <w:bCs/>
          <w:color w:val="0070C0"/>
          <w:sz w:val="36"/>
          <w:szCs w:val="36"/>
          <w14:ligatures w14:val="none"/>
        </w:rPr>
      </w:pPr>
      <w:r>
        <w:rPr>
          <w:rFonts w:ascii="Gill Sans MT" w:hAnsi="Gill Sans MT"/>
          <w:b/>
          <w:bCs/>
          <w:color w:val="0070C0"/>
          <w:sz w:val="36"/>
          <w:szCs w:val="36"/>
          <w14:ligatures w14:val="none"/>
        </w:rPr>
        <w:br w:type="page"/>
      </w:r>
    </w:p>
    <w:p w14:paraId="38AB2302" w14:textId="6978D0A8" w:rsidR="00995D3E" w:rsidRPr="00995D3E" w:rsidRDefault="00995D3E" w:rsidP="00995D3E">
      <w:pPr>
        <w:widowControl w:val="0"/>
        <w:jc w:val="both"/>
        <w:rPr>
          <w:rFonts w:ascii="Gill Sans MT" w:hAnsi="Gill Sans MT"/>
          <w:b/>
          <w:bCs/>
          <w:color w:val="0070C0"/>
          <w:sz w:val="36"/>
          <w:szCs w:val="36"/>
          <w14:ligatures w14:val="none"/>
        </w:rPr>
      </w:pPr>
      <w:r w:rsidRPr="00995D3E">
        <w:rPr>
          <w:rFonts w:ascii="Gill Sans MT" w:hAnsi="Gill Sans MT"/>
          <w:b/>
          <w:bCs/>
          <w:color w:val="0070C0"/>
          <w:sz w:val="36"/>
          <w:szCs w:val="36"/>
          <w14:ligatures w14:val="none"/>
        </w:rPr>
        <w:lastRenderedPageBreak/>
        <w:t>Fire and Water</w:t>
      </w:r>
    </w:p>
    <w:p w14:paraId="57E52849" w14:textId="77777777" w:rsidR="00995D3E" w:rsidRDefault="00995D3E" w:rsidP="00995D3E">
      <w:pPr>
        <w:widowControl w:val="0"/>
        <w:jc w:val="both"/>
        <w:rPr>
          <w:rFonts w:ascii="Gill Sans MT" w:hAnsi="Gill Sans MT"/>
          <w:b/>
          <w:bCs/>
          <w:sz w:val="22"/>
          <w:szCs w:val="22"/>
          <w14:ligatures w14:val="none"/>
        </w:rPr>
      </w:pPr>
    </w:p>
    <w:p w14:paraId="73533D2D" w14:textId="21C83031" w:rsidR="00995D3E" w:rsidRDefault="00995D3E" w:rsidP="00995D3E">
      <w:pPr>
        <w:widowControl w:val="0"/>
        <w:rPr>
          <w14:ligatures w14:val="none"/>
        </w:rPr>
      </w:pPr>
    </w:p>
    <w:p w14:paraId="47552B33" w14:textId="2BDB93F7" w:rsidR="00995D3E" w:rsidRPr="006719B7" w:rsidRDefault="00995D3E" w:rsidP="00995D3E">
      <w:pPr>
        <w:widowControl w:val="0"/>
        <w:jc w:val="both"/>
        <w:rPr>
          <w:rFonts w:ascii="Gill Sans MT" w:hAnsi="Gill Sans MT"/>
          <w:b/>
          <w:iCs/>
          <w:sz w:val="24"/>
          <w:szCs w:val="24"/>
          <w14:ligatures w14:val="none"/>
        </w:rPr>
      </w:pPr>
      <w:r w:rsidRPr="006719B7">
        <w:rPr>
          <w:rFonts w:ascii="Gill Sans MT" w:hAnsi="Gill Sans MT"/>
          <w:b/>
          <w:iCs/>
          <w:sz w:val="24"/>
          <w:szCs w:val="24"/>
          <w14:ligatures w14:val="none"/>
        </w:rPr>
        <w:t xml:space="preserve">In our days of centrally heated homes, we may have lost the significance of </w:t>
      </w:r>
      <w:r w:rsidRPr="006719B7">
        <w:rPr>
          <w:rFonts w:ascii="Gill Sans MT" w:hAnsi="Gill Sans MT"/>
          <w:b/>
          <w:iCs/>
          <w:sz w:val="24"/>
          <w:szCs w:val="24"/>
          <w14:ligatures w14:val="none"/>
        </w:rPr>
        <w:t>the</w:t>
      </w:r>
      <w:r w:rsidRPr="006719B7">
        <w:rPr>
          <w:rFonts w:ascii="Gill Sans MT" w:hAnsi="Gill Sans MT"/>
          <w:b/>
          <w:iCs/>
          <w:sz w:val="24"/>
          <w:szCs w:val="24"/>
          <w14:ligatures w14:val="none"/>
        </w:rPr>
        <w:t xml:space="preserve"> hearth to a home!  Traditionally, the hearth has been the ‘heart’ of the home (both words are from the same root).  It was an integral feature used for cooking and warmth but also, so importantly, a place to welcome and gather.  The saying ‘Keep the home fire burning,’ is loaded with meaning.  In certain large households, to allow the fire to go out was a big mistake!</w:t>
      </w:r>
    </w:p>
    <w:p w14:paraId="296719EC" w14:textId="77777777" w:rsidR="00995D3E" w:rsidRDefault="00995D3E" w:rsidP="00995D3E">
      <w:pPr>
        <w:widowControl w:val="0"/>
        <w:jc w:val="both"/>
        <w:rPr>
          <w:rFonts w:ascii="Gill Sans MT" w:hAnsi="Gill Sans MT"/>
          <w:bCs/>
          <w:iCs/>
          <w:sz w:val="22"/>
          <w:szCs w:val="22"/>
          <w14:ligatures w14:val="none"/>
        </w:rPr>
      </w:pPr>
      <w:r>
        <w:rPr>
          <w:rFonts w:ascii="Gill Sans MT" w:hAnsi="Gill Sans MT"/>
          <w:bCs/>
          <w:iCs/>
          <w:sz w:val="22"/>
          <w:szCs w:val="22"/>
          <w14:ligatures w14:val="none"/>
        </w:rPr>
        <w:t> </w:t>
      </w:r>
    </w:p>
    <w:p w14:paraId="735A36C4" w14:textId="77777777" w:rsidR="00995D3E" w:rsidRPr="00995D3E" w:rsidRDefault="00995D3E" w:rsidP="00995D3E">
      <w:pPr>
        <w:widowControl w:val="0"/>
        <w:jc w:val="both"/>
        <w:rPr>
          <w:rFonts w:ascii="Gill Sans MT" w:hAnsi="Gill Sans MT"/>
          <w:b/>
          <w:bCs/>
          <w:iCs/>
          <w:color w:val="0070C0"/>
          <w:sz w:val="28"/>
          <w:szCs w:val="28"/>
          <w14:ligatures w14:val="none"/>
        </w:rPr>
      </w:pPr>
      <w:r w:rsidRPr="00995D3E">
        <w:rPr>
          <w:rFonts w:ascii="Gill Sans MT" w:hAnsi="Gill Sans MT"/>
          <w:b/>
          <w:bCs/>
          <w:iCs/>
          <w:color w:val="0070C0"/>
          <w:sz w:val="28"/>
          <w:szCs w:val="28"/>
          <w14:ligatures w14:val="none"/>
        </w:rPr>
        <w:t>Sacred Storytelling</w:t>
      </w:r>
    </w:p>
    <w:p w14:paraId="0B1A1C6E" w14:textId="77777777" w:rsidR="00995D3E" w:rsidRDefault="00995D3E" w:rsidP="00995D3E">
      <w:pPr>
        <w:widowControl w:val="0"/>
        <w:jc w:val="both"/>
        <w:rPr>
          <w:rFonts w:ascii="Gill Sans MT" w:hAnsi="Gill Sans MT"/>
          <w:b/>
          <w:bCs/>
          <w:iCs/>
          <w:sz w:val="22"/>
          <w:szCs w:val="22"/>
          <w14:ligatures w14:val="none"/>
        </w:rPr>
      </w:pPr>
    </w:p>
    <w:p w14:paraId="66F3FAB5" w14:textId="6378DC4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bCs/>
          <w:iCs/>
          <w:sz w:val="24"/>
          <w:szCs w:val="24"/>
          <w14:ligatures w14:val="none"/>
        </w:rPr>
        <w:t>A</w:t>
      </w:r>
      <w:r w:rsidRPr="006719B7">
        <w:rPr>
          <w:rFonts w:ascii="Gill Sans MT" w:hAnsi="Gill Sans MT"/>
          <w:sz w:val="24"/>
          <w:szCs w:val="24"/>
          <w14:ligatures w14:val="none"/>
        </w:rPr>
        <w:t xml:space="preserve">t the Easter Vigil, we gather in darkness, drawn to the light of a flame.  And, as countless generations of people have done around a fire since ancient times, we tell stories and sing songs.  The song that stands out is the joyful Easter Proclamation, the </w:t>
      </w:r>
      <w:proofErr w:type="spellStart"/>
      <w:r w:rsidRPr="006719B7">
        <w:rPr>
          <w:rFonts w:ascii="Gill Sans MT" w:hAnsi="Gill Sans MT"/>
          <w:i/>
          <w:iCs/>
          <w:sz w:val="24"/>
          <w:szCs w:val="24"/>
          <w14:ligatures w14:val="none"/>
        </w:rPr>
        <w:t>Exsultet</w:t>
      </w:r>
      <w:proofErr w:type="spellEnd"/>
      <w:r w:rsidRPr="006719B7">
        <w:rPr>
          <w:rFonts w:ascii="Gill Sans MT" w:hAnsi="Gill Sans MT"/>
          <w:sz w:val="24"/>
          <w:szCs w:val="24"/>
          <w14:ligatures w14:val="none"/>
        </w:rPr>
        <w:t>, calling the whole of creation to rejoice in the Resurrection of Christ!</w:t>
      </w:r>
    </w:p>
    <w:p w14:paraId="38E5D52F"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64304756"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Our storytelling is drawn from Scripture as we recount the great ‘water adventures’ from the Story of our Salvation, beginning with the creation of the world from Genesis 1, as God moves over the waters of chaos, bringing life and order.</w:t>
      </w:r>
    </w:p>
    <w:p w14:paraId="2B2D9139"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0E290F87"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We hear the story of the Great Flood of forty days, through which Noah and his family are saved and, of course, the Exodus of Israel through the waters of the Red Sea (an episode that defines the whole people of Israel and stands as a symbolic reminder of our own Baptism in Christ).</w:t>
      </w:r>
    </w:p>
    <w:p w14:paraId="58455D06"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1DBC7AC8" w14:textId="7DD7C90D"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We hear the invitation from the prophet Isaiah to ‘Come to the water all who are thirsty,’ and we will sing from the Psalms those beautiful songs of thirst and refreshment: ‘With joy you will draw water from the wells of salvation’ and ‘Like the deer that years for running streams, so my soul is yearning for you, my God.’  The storytelling is drawn from a rich well!</w:t>
      </w:r>
    </w:p>
    <w:p w14:paraId="62BF03C0" w14:textId="77777777" w:rsidR="00995D3E" w:rsidRDefault="00995D3E" w:rsidP="00995D3E">
      <w:pPr>
        <w:widowControl w:val="0"/>
        <w:jc w:val="both"/>
        <w:rPr>
          <w:rFonts w:ascii="Gill Sans MT" w:hAnsi="Gill Sans MT"/>
          <w:sz w:val="22"/>
          <w:szCs w:val="22"/>
          <w14:ligatures w14:val="none"/>
        </w:rPr>
      </w:pPr>
      <w:r>
        <w:rPr>
          <w:rFonts w:ascii="Gill Sans MT" w:hAnsi="Gill Sans MT"/>
          <w:sz w:val="22"/>
          <w:szCs w:val="22"/>
          <w14:ligatures w14:val="none"/>
        </w:rPr>
        <w:t> </w:t>
      </w:r>
    </w:p>
    <w:p w14:paraId="54FFC653" w14:textId="77777777" w:rsidR="00995D3E" w:rsidRPr="00995D3E" w:rsidRDefault="00995D3E" w:rsidP="00995D3E">
      <w:pPr>
        <w:widowControl w:val="0"/>
        <w:jc w:val="both"/>
        <w:rPr>
          <w:rFonts w:ascii="Gill Sans MT" w:hAnsi="Gill Sans MT"/>
          <w:b/>
          <w:bCs/>
          <w:color w:val="0070C0"/>
          <w:sz w:val="28"/>
          <w:szCs w:val="28"/>
          <w14:ligatures w14:val="none"/>
        </w:rPr>
      </w:pPr>
      <w:r w:rsidRPr="00995D3E">
        <w:rPr>
          <w:rFonts w:ascii="Gill Sans MT" w:hAnsi="Gill Sans MT"/>
          <w:b/>
          <w:bCs/>
          <w:color w:val="0070C0"/>
          <w:sz w:val="28"/>
          <w:szCs w:val="28"/>
          <w14:ligatures w14:val="none"/>
        </w:rPr>
        <w:t>Easter Mass</w:t>
      </w:r>
    </w:p>
    <w:p w14:paraId="3BDD9689" w14:textId="77777777" w:rsidR="00995D3E" w:rsidRPr="00995D3E" w:rsidRDefault="00995D3E" w:rsidP="00995D3E">
      <w:pPr>
        <w:widowControl w:val="0"/>
        <w:jc w:val="both"/>
        <w:rPr>
          <w:rFonts w:ascii="Gill Sans MT" w:hAnsi="Gill Sans MT"/>
          <w:b/>
          <w:bCs/>
          <w:sz w:val="28"/>
          <w:szCs w:val="28"/>
          <w14:ligatures w14:val="none"/>
        </w:rPr>
      </w:pPr>
    </w:p>
    <w:p w14:paraId="7368355E" w14:textId="77777777" w:rsidR="00995D3E" w:rsidRPr="006719B7" w:rsidRDefault="00995D3E" w:rsidP="00995D3E">
      <w:pPr>
        <w:widowControl w:val="0"/>
        <w:jc w:val="both"/>
        <w:rPr>
          <w:rFonts w:ascii="Gill Sans MT" w:hAnsi="Gill Sans MT"/>
          <w:i/>
          <w:iCs/>
          <w:sz w:val="24"/>
          <w:szCs w:val="24"/>
          <w14:ligatures w14:val="none"/>
        </w:rPr>
      </w:pPr>
      <w:r w:rsidRPr="006719B7">
        <w:rPr>
          <w:rFonts w:ascii="Gill Sans MT" w:hAnsi="Gill Sans MT"/>
          <w:sz w:val="24"/>
          <w:szCs w:val="24"/>
          <w14:ligatures w14:val="none"/>
        </w:rPr>
        <w:t xml:space="preserve">As the Mass of Easter </w:t>
      </w:r>
      <w:proofErr w:type="gramStart"/>
      <w:r w:rsidRPr="006719B7">
        <w:rPr>
          <w:rFonts w:ascii="Gill Sans MT" w:hAnsi="Gill Sans MT"/>
          <w:sz w:val="24"/>
          <w:szCs w:val="24"/>
          <w14:ligatures w14:val="none"/>
        </w:rPr>
        <w:t>begins</w:t>
      </w:r>
      <w:proofErr w:type="gramEnd"/>
      <w:r w:rsidRPr="006719B7">
        <w:rPr>
          <w:rFonts w:ascii="Gill Sans MT" w:hAnsi="Gill Sans MT"/>
          <w:sz w:val="24"/>
          <w:szCs w:val="24"/>
          <w14:ligatures w14:val="none"/>
        </w:rPr>
        <w:t xml:space="preserve"> we hear words from the letter of St Paul to the Romans calling us back to our baptism. </w:t>
      </w:r>
      <w:r w:rsidRPr="006719B7">
        <w:rPr>
          <w:rFonts w:ascii="Gill Sans MT" w:hAnsi="Gill Sans MT"/>
          <w:i/>
          <w:iCs/>
          <w:sz w:val="24"/>
          <w:szCs w:val="24"/>
          <w14:ligatures w14:val="none"/>
        </w:rPr>
        <w:t xml:space="preserve">‘When we were baptised in Christ Jesus, we were baptised in his death; in other words, when we were </w:t>
      </w:r>
      <w:proofErr w:type="gramStart"/>
      <w:r w:rsidRPr="006719B7">
        <w:rPr>
          <w:rFonts w:ascii="Gill Sans MT" w:hAnsi="Gill Sans MT"/>
          <w:i/>
          <w:iCs/>
          <w:sz w:val="24"/>
          <w:szCs w:val="24"/>
          <w14:ligatures w14:val="none"/>
        </w:rPr>
        <w:t>baptised</w:t>
      </w:r>
      <w:proofErr w:type="gramEnd"/>
      <w:r w:rsidRPr="006719B7">
        <w:rPr>
          <w:rFonts w:ascii="Gill Sans MT" w:hAnsi="Gill Sans MT"/>
          <w:i/>
          <w:iCs/>
          <w:sz w:val="24"/>
          <w:szCs w:val="24"/>
          <w14:ligatures w14:val="none"/>
        </w:rPr>
        <w:t xml:space="preserve"> we went into the tomb with him and joined him in death, so that as Christ was raised from the dead by the Father’s glory, we too might live a new life.’ (Romans 6:3)</w:t>
      </w:r>
    </w:p>
    <w:p w14:paraId="3988BAEE" w14:textId="2E63AF1F" w:rsidR="00995D3E" w:rsidRPr="006719B7" w:rsidRDefault="00995D3E" w:rsidP="00995D3E">
      <w:pPr>
        <w:widowControl w:val="0"/>
        <w:jc w:val="both"/>
        <w:rPr>
          <w:rFonts w:ascii="Gill Sans MT" w:hAnsi="Gill Sans MT"/>
          <w:i/>
          <w:iCs/>
          <w:sz w:val="22"/>
          <w:szCs w:val="22"/>
          <w14:ligatures w14:val="none"/>
        </w:rPr>
      </w:pPr>
      <w:r>
        <w:rPr>
          <w:rFonts w:ascii="Gill Sans MT" w:hAnsi="Gill Sans MT"/>
          <w:i/>
          <w:iCs/>
          <w:sz w:val="22"/>
          <w:szCs w:val="22"/>
          <w14:ligatures w14:val="none"/>
        </w:rPr>
        <w:t> </w:t>
      </w:r>
    </w:p>
    <w:p w14:paraId="0CE08F35" w14:textId="275D18AF" w:rsidR="00995D3E" w:rsidRPr="00995D3E" w:rsidRDefault="00995D3E" w:rsidP="00995D3E">
      <w:pPr>
        <w:widowControl w:val="0"/>
        <w:jc w:val="both"/>
        <w:rPr>
          <w:rFonts w:ascii="Gill Sans MT" w:hAnsi="Gill Sans MT"/>
          <w:b/>
          <w:bCs/>
          <w:color w:val="0070C0"/>
          <w:sz w:val="28"/>
          <w:szCs w:val="28"/>
          <w14:ligatures w14:val="none"/>
        </w:rPr>
      </w:pPr>
      <w:r w:rsidRPr="00995D3E">
        <w:rPr>
          <w:rFonts w:ascii="Gill Sans MT" w:hAnsi="Gill Sans MT"/>
          <w:b/>
          <w:bCs/>
          <w:color w:val="0070C0"/>
          <w:sz w:val="28"/>
          <w:szCs w:val="28"/>
          <w14:ligatures w14:val="none"/>
        </w:rPr>
        <w:t>‘Come to the Water’</w:t>
      </w:r>
    </w:p>
    <w:p w14:paraId="6CCADC32" w14:textId="77777777" w:rsidR="00995D3E" w:rsidRPr="006719B7" w:rsidRDefault="00995D3E" w:rsidP="00995D3E">
      <w:pPr>
        <w:widowControl w:val="0"/>
        <w:jc w:val="both"/>
        <w:rPr>
          <w:rFonts w:ascii="Gill Sans MT" w:hAnsi="Gill Sans MT"/>
          <w:b/>
          <w:bCs/>
          <w:sz w:val="24"/>
          <w:szCs w:val="24"/>
          <w14:ligatures w14:val="none"/>
        </w:rPr>
      </w:pPr>
    </w:p>
    <w:p w14:paraId="1DE2AC6A"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And there is more to come.  As we gather around the flame, illuminated by the light of Christ, we are drawn to another ‘magnetic’ feature, this time: water.  We gather at the Baptismal Font, drawn to the waters of rebirth, a powerful symbol of the life that God pours out upon us, quenching our thirst, filling us with the Holy Spirit, and raising us to life with Christ Jesus.  This is THE time for Baptism!</w:t>
      </w:r>
    </w:p>
    <w:p w14:paraId="1BFD0EEA" w14:textId="77777777" w:rsidR="00995D3E" w:rsidRDefault="00995D3E" w:rsidP="00995D3E">
      <w:pPr>
        <w:widowControl w:val="0"/>
        <w:jc w:val="both"/>
        <w:rPr>
          <w:rFonts w:ascii="Gill Sans MT" w:hAnsi="Gill Sans MT"/>
          <w:sz w:val="22"/>
          <w:szCs w:val="22"/>
          <w14:ligatures w14:val="none"/>
        </w:rPr>
      </w:pPr>
      <w:r>
        <w:rPr>
          <w:rFonts w:ascii="Gill Sans MT" w:hAnsi="Gill Sans MT"/>
          <w:sz w:val="22"/>
          <w:szCs w:val="22"/>
          <w14:ligatures w14:val="none"/>
        </w:rPr>
        <w:t> </w:t>
      </w:r>
    </w:p>
    <w:p w14:paraId="4E1EDEE6" w14:textId="115A0A81" w:rsidR="00995D3E" w:rsidRPr="00995D3E" w:rsidRDefault="00995D3E" w:rsidP="00995D3E">
      <w:pPr>
        <w:widowControl w:val="0"/>
        <w:jc w:val="both"/>
        <w:rPr>
          <w:rFonts w:ascii="Gill Sans MT" w:hAnsi="Gill Sans MT"/>
          <w:b/>
          <w:bCs/>
          <w:color w:val="0070C0"/>
          <w:sz w:val="28"/>
          <w:szCs w:val="28"/>
          <w14:ligatures w14:val="none"/>
        </w:rPr>
      </w:pPr>
      <w:r w:rsidRPr="00995D3E">
        <w:rPr>
          <w:rFonts w:ascii="Gill Sans MT" w:hAnsi="Gill Sans MT"/>
          <w:b/>
          <w:bCs/>
          <w:color w:val="0070C0"/>
          <w:sz w:val="28"/>
          <w:szCs w:val="28"/>
          <w14:ligatures w14:val="none"/>
        </w:rPr>
        <w:t>Powerful and Profound</w:t>
      </w:r>
    </w:p>
    <w:p w14:paraId="469BD64B" w14:textId="77777777" w:rsidR="00995D3E" w:rsidRPr="00995D3E" w:rsidRDefault="00995D3E" w:rsidP="00995D3E">
      <w:pPr>
        <w:widowControl w:val="0"/>
        <w:jc w:val="both"/>
        <w:rPr>
          <w:rFonts w:ascii="Gill Sans MT" w:hAnsi="Gill Sans MT"/>
          <w:b/>
          <w:bCs/>
          <w:sz w:val="22"/>
          <w:szCs w:val="22"/>
          <w14:ligatures w14:val="none"/>
        </w:rPr>
      </w:pPr>
    </w:p>
    <w:p w14:paraId="538BC237"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xml:space="preserve">The Easter Vigil is full of rich symbolism.  It is powerful, </w:t>
      </w:r>
      <w:proofErr w:type="gramStart"/>
      <w:r w:rsidRPr="006719B7">
        <w:rPr>
          <w:rFonts w:ascii="Gill Sans MT" w:hAnsi="Gill Sans MT"/>
          <w:sz w:val="24"/>
          <w:szCs w:val="24"/>
          <w14:ligatures w14:val="none"/>
        </w:rPr>
        <w:t>profound</w:t>
      </w:r>
      <w:proofErr w:type="gramEnd"/>
      <w:r w:rsidRPr="006719B7">
        <w:rPr>
          <w:rFonts w:ascii="Gill Sans MT" w:hAnsi="Gill Sans MT"/>
          <w:sz w:val="24"/>
          <w:szCs w:val="24"/>
          <w14:ligatures w14:val="none"/>
        </w:rPr>
        <w:t xml:space="preserve"> and so important (indeed, essential!) to Christians.  It is the heart of all our celebrations, for it is the most important liturgy of the year.</w:t>
      </w:r>
    </w:p>
    <w:p w14:paraId="33A69D36"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19E9E34E"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xml:space="preserve">The symbolism of the Easter Vigil is more clearly understood and more powerfully impressed upon us when it is celebrated, as it has been done since earliest times, through the night and ending at the rising of the sun.  As the </w:t>
      </w:r>
      <w:r w:rsidRPr="006719B7">
        <w:rPr>
          <w:rFonts w:ascii="Gill Sans MT" w:hAnsi="Gill Sans MT"/>
          <w:i/>
          <w:iCs/>
          <w:sz w:val="24"/>
          <w:szCs w:val="24"/>
          <w14:ligatures w14:val="none"/>
        </w:rPr>
        <w:t>Gloria</w:t>
      </w:r>
      <w:r w:rsidRPr="006719B7">
        <w:rPr>
          <w:rFonts w:ascii="Gill Sans MT" w:hAnsi="Gill Sans MT"/>
          <w:sz w:val="24"/>
          <w:szCs w:val="24"/>
          <w14:ligatures w14:val="none"/>
        </w:rPr>
        <w:t xml:space="preserve"> of the Easter Mass is sung, the sun begins to rise and shines through the East Window, reminding us of the rising of Christ, the Sun of Righteousness, who whose light has overcome the darkness of death.</w:t>
      </w:r>
    </w:p>
    <w:p w14:paraId="3CC1F423"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77BFC385"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xml:space="preserve">The altar candles are lit and, in some </w:t>
      </w:r>
      <w:proofErr w:type="gramStart"/>
      <w:r w:rsidRPr="006719B7">
        <w:rPr>
          <w:rFonts w:ascii="Gill Sans MT" w:hAnsi="Gill Sans MT"/>
          <w:sz w:val="24"/>
          <w:szCs w:val="24"/>
          <w14:ligatures w14:val="none"/>
        </w:rPr>
        <w:t>churches</w:t>
      </w:r>
      <w:proofErr w:type="gramEnd"/>
      <w:r w:rsidRPr="006719B7">
        <w:rPr>
          <w:rFonts w:ascii="Gill Sans MT" w:hAnsi="Gill Sans MT"/>
          <w:sz w:val="24"/>
          <w:szCs w:val="24"/>
          <w14:ligatures w14:val="none"/>
        </w:rPr>
        <w:t xml:space="preserve"> it is a sign for the lights of the church to be switched on, </w:t>
      </w:r>
      <w:r w:rsidRPr="006719B7">
        <w:rPr>
          <w:rFonts w:ascii="Gill Sans MT" w:hAnsi="Gill Sans MT"/>
          <w:sz w:val="24"/>
          <w:szCs w:val="24"/>
          <w14:ligatures w14:val="none"/>
        </w:rPr>
        <w:lastRenderedPageBreak/>
        <w:t>which is an unnecessary gesture when you have the rising of the glorious morning sunshine, a natural miracle which helps us to recall those words from the Easter Proclamation (</w:t>
      </w:r>
      <w:proofErr w:type="spellStart"/>
      <w:r w:rsidRPr="006719B7">
        <w:rPr>
          <w:rFonts w:ascii="Gill Sans MT" w:hAnsi="Gill Sans MT"/>
          <w:sz w:val="24"/>
          <w:szCs w:val="24"/>
          <w14:ligatures w14:val="none"/>
        </w:rPr>
        <w:t>Exsultet</w:t>
      </w:r>
      <w:proofErr w:type="spellEnd"/>
      <w:r w:rsidRPr="006719B7">
        <w:rPr>
          <w:rFonts w:ascii="Gill Sans MT" w:hAnsi="Gill Sans MT"/>
          <w:sz w:val="24"/>
          <w:szCs w:val="24"/>
          <w14:ligatures w14:val="none"/>
        </w:rPr>
        <w:t>) with which we began our vigil:</w:t>
      </w:r>
    </w:p>
    <w:p w14:paraId="47740F3E" w14:textId="77777777" w:rsidR="00995D3E" w:rsidRPr="006719B7" w:rsidRDefault="00995D3E" w:rsidP="00995D3E">
      <w:pPr>
        <w:widowControl w:val="0"/>
        <w:jc w:val="both"/>
        <w:rPr>
          <w:rFonts w:ascii="Gill Sans MT" w:hAnsi="Gill Sans MT"/>
          <w:sz w:val="24"/>
          <w:szCs w:val="24"/>
          <w14:ligatures w14:val="none"/>
        </w:rPr>
      </w:pPr>
    </w:p>
    <w:p w14:paraId="12BCB93C"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6D1AE645" w14:textId="77777777" w:rsidR="00995D3E" w:rsidRPr="006719B7" w:rsidRDefault="00995D3E" w:rsidP="00995D3E">
      <w:pPr>
        <w:widowControl w:val="0"/>
        <w:ind w:left="225"/>
        <w:jc w:val="both"/>
        <w:rPr>
          <w:rFonts w:ascii="Gill Sans MT" w:hAnsi="Gill Sans MT"/>
          <w:i/>
          <w:iCs/>
          <w:sz w:val="24"/>
          <w:szCs w:val="24"/>
          <w14:ligatures w14:val="none"/>
        </w:rPr>
      </w:pPr>
      <w:r w:rsidRPr="006719B7">
        <w:rPr>
          <w:rFonts w:ascii="Gill Sans MT" w:hAnsi="Gill Sans MT"/>
          <w:i/>
          <w:iCs/>
          <w:sz w:val="24"/>
          <w:szCs w:val="24"/>
          <w14:ligatures w14:val="none"/>
        </w:rPr>
        <w:t>‘Rejoice, O Earth in shining splendour,</w:t>
      </w:r>
    </w:p>
    <w:p w14:paraId="3C00DD1A" w14:textId="77777777" w:rsidR="00995D3E" w:rsidRPr="006719B7" w:rsidRDefault="00995D3E" w:rsidP="00995D3E">
      <w:pPr>
        <w:widowControl w:val="0"/>
        <w:ind w:left="225"/>
        <w:jc w:val="both"/>
        <w:rPr>
          <w:rFonts w:ascii="Gill Sans MT" w:hAnsi="Gill Sans MT"/>
          <w:i/>
          <w:iCs/>
          <w:sz w:val="24"/>
          <w:szCs w:val="24"/>
          <w14:ligatures w14:val="none"/>
        </w:rPr>
      </w:pPr>
      <w:r w:rsidRPr="006719B7">
        <w:rPr>
          <w:rFonts w:ascii="Gill Sans MT" w:hAnsi="Gill Sans MT"/>
          <w:i/>
          <w:iCs/>
          <w:sz w:val="24"/>
          <w:szCs w:val="24"/>
          <w14:ligatures w14:val="none"/>
        </w:rPr>
        <w:t>Radiant in the brightness of your King!</w:t>
      </w:r>
    </w:p>
    <w:p w14:paraId="082F07FD" w14:textId="77777777" w:rsidR="00995D3E" w:rsidRPr="006719B7" w:rsidRDefault="00995D3E" w:rsidP="00995D3E">
      <w:pPr>
        <w:widowControl w:val="0"/>
        <w:ind w:left="225"/>
        <w:jc w:val="both"/>
        <w:rPr>
          <w:rFonts w:ascii="Gill Sans MT" w:hAnsi="Gill Sans MT"/>
          <w:i/>
          <w:iCs/>
          <w:sz w:val="24"/>
          <w:szCs w:val="24"/>
          <w14:ligatures w14:val="none"/>
        </w:rPr>
      </w:pPr>
      <w:r w:rsidRPr="006719B7">
        <w:rPr>
          <w:rFonts w:ascii="Gill Sans MT" w:hAnsi="Gill Sans MT"/>
          <w:i/>
          <w:iCs/>
          <w:sz w:val="24"/>
          <w:szCs w:val="24"/>
          <w14:ligatures w14:val="none"/>
        </w:rPr>
        <w:t>Christ has conquered! Glory fills you!</w:t>
      </w:r>
    </w:p>
    <w:p w14:paraId="0F522AB6" w14:textId="77777777" w:rsidR="00995D3E" w:rsidRPr="006719B7" w:rsidRDefault="00995D3E" w:rsidP="00995D3E">
      <w:pPr>
        <w:widowControl w:val="0"/>
        <w:ind w:left="225"/>
        <w:jc w:val="both"/>
        <w:rPr>
          <w:rFonts w:ascii="Gill Sans MT" w:hAnsi="Gill Sans MT"/>
          <w:i/>
          <w:iCs/>
          <w:sz w:val="24"/>
          <w:szCs w:val="24"/>
          <w14:ligatures w14:val="none"/>
        </w:rPr>
      </w:pPr>
      <w:r w:rsidRPr="006719B7">
        <w:rPr>
          <w:rFonts w:ascii="Gill Sans MT" w:hAnsi="Gill Sans MT"/>
          <w:i/>
          <w:iCs/>
          <w:sz w:val="24"/>
          <w:szCs w:val="24"/>
          <w14:ligatures w14:val="none"/>
        </w:rPr>
        <w:t>Darkness vanishes for ever!’</w:t>
      </w:r>
    </w:p>
    <w:p w14:paraId="62138E71" w14:textId="09C443EB"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234C7FB6"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Many, if not most, parishes celebrate the Vigil early on Saturday evening even before it is dark, so rather than the sun rising, the sun begins to set, making the symbolism all wrong!</w:t>
      </w:r>
    </w:p>
    <w:p w14:paraId="48CC29DB" w14:textId="77777777"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w:t>
      </w:r>
    </w:p>
    <w:p w14:paraId="76F8BD32" w14:textId="22C7B555" w:rsidR="00995D3E" w:rsidRPr="006719B7" w:rsidRDefault="00995D3E" w:rsidP="00995D3E">
      <w:pPr>
        <w:widowControl w:val="0"/>
        <w:jc w:val="both"/>
        <w:rPr>
          <w:rFonts w:ascii="Gill Sans MT" w:hAnsi="Gill Sans MT"/>
          <w:sz w:val="24"/>
          <w:szCs w:val="24"/>
          <w14:ligatures w14:val="none"/>
        </w:rPr>
      </w:pPr>
      <w:r w:rsidRPr="006719B7">
        <w:rPr>
          <w:rFonts w:ascii="Gill Sans MT" w:hAnsi="Gill Sans MT"/>
          <w:sz w:val="24"/>
          <w:szCs w:val="24"/>
          <w14:ligatures w14:val="none"/>
        </w:rPr>
        <w:t xml:space="preserve">However, whenever it is celebrated, the Vigil should not begin before nightfall, for this is the Passover of the Lord, and this night is </w:t>
      </w:r>
      <w:proofErr w:type="gramStart"/>
      <w:r w:rsidRPr="006719B7">
        <w:rPr>
          <w:rFonts w:ascii="Gill Sans MT" w:hAnsi="Gill Sans MT"/>
          <w:sz w:val="24"/>
          <w:szCs w:val="24"/>
          <w14:ligatures w14:val="none"/>
        </w:rPr>
        <w:t>one  of</w:t>
      </w:r>
      <w:proofErr w:type="gramEnd"/>
      <w:r w:rsidRPr="006719B7">
        <w:rPr>
          <w:rFonts w:ascii="Gill Sans MT" w:hAnsi="Gill Sans MT"/>
          <w:sz w:val="24"/>
          <w:szCs w:val="24"/>
          <w14:ligatures w14:val="none"/>
        </w:rPr>
        <w:t xml:space="preserve"> vigil for the Lord.  The Gospel of Luke </w:t>
      </w:r>
      <w:r w:rsidRPr="006719B7">
        <w:rPr>
          <w:rFonts w:ascii="Gill Sans MT" w:hAnsi="Gill Sans MT"/>
          <w:i/>
          <w:iCs/>
          <w:sz w:val="24"/>
          <w:szCs w:val="24"/>
          <w14:ligatures w14:val="none"/>
        </w:rPr>
        <w:t>(12:35ff)</w:t>
      </w:r>
      <w:r w:rsidRPr="006719B7">
        <w:rPr>
          <w:rFonts w:ascii="Gill Sans MT" w:hAnsi="Gill Sans MT"/>
          <w:sz w:val="24"/>
          <w:szCs w:val="24"/>
          <w14:ligatures w14:val="none"/>
        </w:rPr>
        <w:t xml:space="preserve"> is a reminder for us to have our lamps burning ready, waiting for our master’s return so that when he </w:t>
      </w:r>
      <w:proofErr w:type="gramStart"/>
      <w:r w:rsidRPr="006719B7">
        <w:rPr>
          <w:rFonts w:ascii="Gill Sans MT" w:hAnsi="Gill Sans MT"/>
          <w:sz w:val="24"/>
          <w:szCs w:val="24"/>
          <w14:ligatures w14:val="none"/>
        </w:rPr>
        <w:t>arrives</w:t>
      </w:r>
      <w:proofErr w:type="gramEnd"/>
      <w:r w:rsidRPr="006719B7">
        <w:rPr>
          <w:rFonts w:ascii="Gill Sans MT" w:hAnsi="Gill Sans MT"/>
          <w:sz w:val="24"/>
          <w:szCs w:val="24"/>
          <w14:ligatures w14:val="none"/>
        </w:rPr>
        <w:t xml:space="preserve"> he will find us wide awake and seat us at his table.  And </w:t>
      </w:r>
      <w:proofErr w:type="gramStart"/>
      <w:r w:rsidRPr="006719B7">
        <w:rPr>
          <w:rFonts w:ascii="Gill Sans MT" w:hAnsi="Gill Sans MT"/>
          <w:sz w:val="24"/>
          <w:szCs w:val="24"/>
          <w14:ligatures w14:val="none"/>
        </w:rPr>
        <w:t>so</w:t>
      </w:r>
      <w:proofErr w:type="gramEnd"/>
      <w:r w:rsidRPr="006719B7">
        <w:rPr>
          <w:rFonts w:ascii="Gill Sans MT" w:hAnsi="Gill Sans MT"/>
          <w:sz w:val="24"/>
          <w:szCs w:val="24"/>
          <w14:ligatures w14:val="none"/>
        </w:rPr>
        <w:t xml:space="preserve"> we celebrate the Paschal Feast with the first Mass of Easter, gathered at the Lord’s table, to feast in his presence.</w:t>
      </w:r>
    </w:p>
    <w:p w14:paraId="0ECFAB40" w14:textId="77777777" w:rsidR="00995D3E" w:rsidRDefault="00995D3E" w:rsidP="00995D3E">
      <w:pPr>
        <w:widowControl w:val="0"/>
        <w:jc w:val="both"/>
        <w:rPr>
          <w:rFonts w:ascii="Gill Sans MT" w:hAnsi="Gill Sans MT"/>
          <w:sz w:val="22"/>
          <w:szCs w:val="22"/>
          <w14:ligatures w14:val="none"/>
        </w:rPr>
      </w:pPr>
    </w:p>
    <w:p w14:paraId="757C3E91" w14:textId="77777777" w:rsidR="006719B7" w:rsidRDefault="006719B7">
      <w:pPr>
        <w:spacing w:after="160" w:line="278" w:lineRule="auto"/>
        <w:rPr>
          <w:rFonts w:ascii="Gill Sans MT" w:hAnsi="Gill Sans MT"/>
          <w:b/>
          <w:bCs/>
          <w:color w:val="0070C0"/>
          <w:sz w:val="32"/>
          <w:szCs w:val="32"/>
          <w14:ligatures w14:val="none"/>
        </w:rPr>
      </w:pPr>
      <w:r>
        <w:rPr>
          <w:rFonts w:ascii="Gill Sans MT" w:hAnsi="Gill Sans MT"/>
          <w:b/>
          <w:bCs/>
          <w:color w:val="0070C0"/>
          <w:sz w:val="32"/>
          <w:szCs w:val="32"/>
          <w14:ligatures w14:val="none"/>
        </w:rPr>
        <w:br w:type="page"/>
      </w:r>
    </w:p>
    <w:p w14:paraId="17A254CE" w14:textId="77E05DD2" w:rsidR="002A3889" w:rsidRDefault="00B17675" w:rsidP="00B17675">
      <w:pPr>
        <w:widowControl w:val="0"/>
        <w:jc w:val="both"/>
        <w:rPr>
          <w:rFonts w:ascii="Gill Sans MT" w:hAnsi="Gill Sans MT"/>
          <w:b/>
          <w:bCs/>
          <w:color w:val="0070C0"/>
          <w:sz w:val="32"/>
          <w:szCs w:val="32"/>
          <w14:ligatures w14:val="none"/>
        </w:rPr>
      </w:pPr>
      <w:r w:rsidRPr="00B17675">
        <w:rPr>
          <w:rFonts w:ascii="Gill Sans MT" w:hAnsi="Gill Sans MT"/>
          <w:b/>
          <w:bCs/>
          <w:color w:val="0070C0"/>
          <w:sz w:val="32"/>
          <w:szCs w:val="32"/>
          <w14:ligatures w14:val="none"/>
        </w:rPr>
        <w:lastRenderedPageBreak/>
        <w:t>Beavers’ Tails</w:t>
      </w:r>
    </w:p>
    <w:p w14:paraId="33885A32" w14:textId="2DF12843" w:rsidR="00B17675" w:rsidRPr="00B17675" w:rsidRDefault="00B17675" w:rsidP="00B17675">
      <w:pPr>
        <w:widowControl w:val="0"/>
        <w:jc w:val="both"/>
        <w:rPr>
          <w:rFonts w:ascii="Gill Sans MT" w:hAnsi="Gill Sans MT"/>
          <w:b/>
          <w:bCs/>
          <w:color w:val="0070C0"/>
          <w:sz w:val="32"/>
          <w:szCs w:val="32"/>
          <w14:ligatures w14:val="none"/>
        </w:rPr>
      </w:pPr>
      <w:r w:rsidRPr="00B17675">
        <w:rPr>
          <w:rFonts w:ascii="Gill Sans MT" w:hAnsi="Gill Sans MT"/>
          <w:b/>
          <w:bCs/>
          <w:color w:val="0070C0"/>
          <w:sz w:val="32"/>
          <w:szCs w:val="32"/>
          <w14:ligatures w14:val="none"/>
        </w:rPr>
        <w:t>and Butter Towers</w:t>
      </w:r>
    </w:p>
    <w:p w14:paraId="39EB1D9A" w14:textId="77777777" w:rsidR="00B17675" w:rsidRDefault="00B17675" w:rsidP="00B17675">
      <w:pPr>
        <w:widowControl w:val="0"/>
        <w:jc w:val="both"/>
        <w:rPr>
          <w:rFonts w:ascii="Gill Sans MT" w:hAnsi="Gill Sans MT"/>
          <w:b/>
          <w:bCs/>
          <w:sz w:val="22"/>
          <w:szCs w:val="22"/>
          <w14:ligatures w14:val="none"/>
        </w:rPr>
      </w:pPr>
    </w:p>
    <w:p w14:paraId="3271A6A9" w14:textId="10F8F567" w:rsidR="00B17675" w:rsidRPr="002A3889" w:rsidRDefault="00B17675" w:rsidP="00B17675">
      <w:pPr>
        <w:widowControl w:val="0"/>
        <w:jc w:val="both"/>
        <w:rPr>
          <w:rFonts w:ascii="Gill Sans MT" w:hAnsi="Gill Sans MT"/>
          <w:b/>
          <w:bCs/>
          <w:sz w:val="24"/>
          <w:szCs w:val="24"/>
          <w14:ligatures w14:val="none"/>
        </w:rPr>
      </w:pPr>
      <w:r w:rsidRPr="002A3889">
        <w:rPr>
          <w:rFonts w:ascii="Gill Sans MT" w:hAnsi="Gill Sans MT"/>
          <w:b/>
          <w:bCs/>
          <w:sz w:val="24"/>
          <w:szCs w:val="24"/>
          <w14:ligatures w14:val="none"/>
        </w:rPr>
        <w:t>The giving up of meat during Lent has been a long held Lenten tradition because it has meant giving up a luxury item.  But perhaps, with cheap meat and factory farming, we have rather lost the sense that meat is a luxury!</w:t>
      </w:r>
    </w:p>
    <w:p w14:paraId="4D13722B" w14:textId="77777777" w:rsidR="00B17675" w:rsidRPr="002A3889" w:rsidRDefault="00B17675" w:rsidP="00B17675">
      <w:pPr>
        <w:widowControl w:val="0"/>
        <w:jc w:val="both"/>
        <w:rPr>
          <w:rFonts w:ascii="Gill Sans MT" w:hAnsi="Gill Sans MT"/>
          <w:b/>
          <w:bCs/>
          <w:sz w:val="24"/>
          <w:szCs w:val="24"/>
          <w14:ligatures w14:val="none"/>
        </w:rPr>
      </w:pPr>
      <w:r w:rsidRPr="002A3889">
        <w:rPr>
          <w:rFonts w:ascii="Gill Sans MT" w:hAnsi="Gill Sans MT"/>
          <w:b/>
          <w:bCs/>
          <w:sz w:val="24"/>
          <w:szCs w:val="24"/>
          <w14:ligatures w14:val="none"/>
        </w:rPr>
        <w:t> </w:t>
      </w:r>
    </w:p>
    <w:p w14:paraId="7E0FAE1D" w14:textId="77777777" w:rsidR="00B17675" w:rsidRPr="002A3889" w:rsidRDefault="00B17675" w:rsidP="00B17675">
      <w:pPr>
        <w:widowControl w:val="0"/>
        <w:jc w:val="both"/>
        <w:rPr>
          <w:rFonts w:ascii="Gill Sans MT" w:hAnsi="Gill Sans MT"/>
          <w:sz w:val="24"/>
          <w:szCs w:val="24"/>
          <w14:ligatures w14:val="none"/>
        </w:rPr>
      </w:pPr>
      <w:r w:rsidRPr="002A3889">
        <w:rPr>
          <w:rFonts w:ascii="Gill Sans MT" w:hAnsi="Gill Sans MT"/>
          <w:sz w:val="24"/>
          <w:szCs w:val="24"/>
          <w14:ligatures w14:val="none"/>
        </w:rPr>
        <w:t>And yet it is still a good tradition to have!  The traditional catholic practice of eating frugally on Friday, refraining from meat, and perhaps giving the money we have saved to some charitable purpose is one we can easily adopt!</w:t>
      </w:r>
    </w:p>
    <w:p w14:paraId="3A978E37" w14:textId="77777777" w:rsidR="00B17675" w:rsidRDefault="00B17675" w:rsidP="00B17675">
      <w:pPr>
        <w:widowControl w:val="0"/>
        <w:jc w:val="both"/>
        <w:rPr>
          <w:rFonts w:ascii="Gill Sans MT" w:hAnsi="Gill Sans MT"/>
          <w:sz w:val="16"/>
          <w:szCs w:val="16"/>
          <w14:ligatures w14:val="none"/>
        </w:rPr>
      </w:pPr>
      <w:r>
        <w:rPr>
          <w:rFonts w:ascii="Gill Sans MT" w:hAnsi="Gill Sans MT"/>
          <w:sz w:val="16"/>
          <w:szCs w:val="16"/>
          <w14:ligatures w14:val="none"/>
        </w:rPr>
        <w:t> </w:t>
      </w:r>
    </w:p>
    <w:p w14:paraId="3F4FF2D9" w14:textId="77777777" w:rsidR="001D28A8" w:rsidRPr="001D28A8" w:rsidRDefault="001D28A8" w:rsidP="00B17675">
      <w:pPr>
        <w:widowControl w:val="0"/>
        <w:jc w:val="both"/>
        <w:rPr>
          <w:rFonts w:ascii="Gill Sans MT" w:hAnsi="Gill Sans MT"/>
          <w:b/>
          <w:bCs/>
          <w:color w:val="0070C0"/>
          <w:sz w:val="28"/>
          <w:szCs w:val="28"/>
          <w14:ligatures w14:val="none"/>
        </w:rPr>
      </w:pPr>
      <w:r w:rsidRPr="001D28A8">
        <w:rPr>
          <w:rFonts w:ascii="Gill Sans MT" w:hAnsi="Gill Sans MT"/>
          <w:b/>
          <w:bCs/>
          <w:color w:val="0070C0"/>
          <w:sz w:val="28"/>
          <w:szCs w:val="28"/>
          <w14:ligatures w14:val="none"/>
        </w:rPr>
        <w:t>Pulling a Fast One</w:t>
      </w:r>
    </w:p>
    <w:p w14:paraId="01C80BDB" w14:textId="77777777" w:rsidR="001D28A8" w:rsidRDefault="001D28A8" w:rsidP="00B17675">
      <w:pPr>
        <w:widowControl w:val="0"/>
        <w:jc w:val="both"/>
        <w:rPr>
          <w:rFonts w:ascii="Gill Sans MT" w:hAnsi="Gill Sans MT"/>
          <w:sz w:val="22"/>
          <w:szCs w:val="22"/>
          <w14:ligatures w14:val="none"/>
        </w:rPr>
      </w:pPr>
    </w:p>
    <w:p w14:paraId="407038E3" w14:textId="7924546E" w:rsidR="001D28A8" w:rsidRPr="002A3889" w:rsidRDefault="00B17675" w:rsidP="00B17675">
      <w:pPr>
        <w:widowControl w:val="0"/>
        <w:jc w:val="both"/>
        <w:rPr>
          <w:rFonts w:ascii="Gill Sans MT" w:hAnsi="Gill Sans MT"/>
          <w:sz w:val="24"/>
          <w:szCs w:val="24"/>
          <w14:ligatures w14:val="none"/>
        </w:rPr>
      </w:pPr>
      <w:r w:rsidRPr="002A3889">
        <w:rPr>
          <w:rFonts w:ascii="Gill Sans MT" w:hAnsi="Gill Sans MT"/>
          <w:sz w:val="24"/>
          <w:szCs w:val="24"/>
          <w14:ligatures w14:val="none"/>
        </w:rPr>
        <w:t>In Medieval Times there were all kinds of strange ways in which certain people tried to ‘pull a fast one’ on the Lenten Fast.  Gerald of Wales, in the twelfth century, reported that in Germany and the Arctic regions ‘great and religious persons’ eat the tails of beavers as fish because of its superficial resemblance to fish, as well as their abundance!</w:t>
      </w:r>
    </w:p>
    <w:p w14:paraId="298FBF9F" w14:textId="77777777" w:rsidR="001D28A8" w:rsidRPr="002A3889" w:rsidRDefault="001D28A8" w:rsidP="00B17675">
      <w:pPr>
        <w:widowControl w:val="0"/>
        <w:jc w:val="both"/>
        <w:rPr>
          <w:rFonts w:ascii="Gill Sans MT" w:hAnsi="Gill Sans MT"/>
          <w:sz w:val="24"/>
          <w:szCs w:val="24"/>
          <w14:ligatures w14:val="none"/>
        </w:rPr>
      </w:pPr>
    </w:p>
    <w:p w14:paraId="63379B3C" w14:textId="2C433688" w:rsidR="00B17675" w:rsidRPr="002A3889" w:rsidRDefault="00B17675" w:rsidP="00B17675">
      <w:pPr>
        <w:widowControl w:val="0"/>
        <w:jc w:val="both"/>
        <w:rPr>
          <w:rFonts w:ascii="Gill Sans MT" w:hAnsi="Gill Sans MT"/>
          <w:sz w:val="24"/>
          <w:szCs w:val="24"/>
          <w14:ligatures w14:val="none"/>
        </w:rPr>
      </w:pPr>
      <w:r w:rsidRPr="002A3889">
        <w:rPr>
          <w:rFonts w:ascii="Gill Sans MT" w:hAnsi="Gill Sans MT"/>
          <w:sz w:val="24"/>
          <w:szCs w:val="24"/>
          <w14:ligatures w14:val="none"/>
        </w:rPr>
        <w:t xml:space="preserve">A similar thing occurred among some </w:t>
      </w:r>
      <w:proofErr w:type="spellStart"/>
      <w:r w:rsidRPr="002A3889">
        <w:rPr>
          <w:rFonts w:ascii="Gill Sans MT" w:hAnsi="Gill Sans MT"/>
          <w:sz w:val="24"/>
          <w:szCs w:val="24"/>
          <w14:ligatures w14:val="none"/>
        </w:rPr>
        <w:t>catholics</w:t>
      </w:r>
      <w:proofErr w:type="spellEnd"/>
      <w:r w:rsidRPr="002A3889">
        <w:rPr>
          <w:rFonts w:ascii="Gill Sans MT" w:hAnsi="Gill Sans MT"/>
          <w:sz w:val="24"/>
          <w:szCs w:val="24"/>
          <w14:ligatures w14:val="none"/>
        </w:rPr>
        <w:t xml:space="preserve"> upon their discovery of puffins, which they believed were ‘half fish!’</w:t>
      </w:r>
    </w:p>
    <w:p w14:paraId="674B4308" w14:textId="77777777" w:rsidR="00B17675" w:rsidRPr="002A3889" w:rsidRDefault="00B17675" w:rsidP="00B17675">
      <w:pPr>
        <w:widowControl w:val="0"/>
        <w:jc w:val="both"/>
        <w:rPr>
          <w:rFonts w:ascii="Gill Sans MT" w:hAnsi="Gill Sans MT"/>
          <w:sz w:val="24"/>
          <w:szCs w:val="24"/>
          <w14:ligatures w14:val="none"/>
        </w:rPr>
      </w:pPr>
      <w:r w:rsidRPr="002A3889">
        <w:rPr>
          <w:rFonts w:ascii="Gill Sans MT" w:hAnsi="Gill Sans MT"/>
          <w:sz w:val="24"/>
          <w:szCs w:val="24"/>
          <w14:ligatures w14:val="none"/>
        </w:rPr>
        <w:t> </w:t>
      </w:r>
    </w:p>
    <w:p w14:paraId="4D577BDF" w14:textId="77777777" w:rsidR="00B17675" w:rsidRPr="002A3889" w:rsidRDefault="00B17675" w:rsidP="00B17675">
      <w:pPr>
        <w:widowControl w:val="0"/>
        <w:jc w:val="both"/>
        <w:rPr>
          <w:rFonts w:ascii="Gill Sans MT" w:hAnsi="Gill Sans MT"/>
          <w:sz w:val="24"/>
          <w:szCs w:val="24"/>
          <w14:ligatures w14:val="none"/>
        </w:rPr>
      </w:pPr>
      <w:r w:rsidRPr="002A3889">
        <w:rPr>
          <w:rFonts w:ascii="Gill Sans MT" w:hAnsi="Gill Sans MT"/>
          <w:sz w:val="24"/>
          <w:szCs w:val="24"/>
          <w14:ligatures w14:val="none"/>
        </w:rPr>
        <w:t>Some people, too, sought to pay a dispensation to eat such things as eggs, butter and dairy products which were forbidden during Lent.  Many churches are believed to have been built from these funds, perhaps the most famous being the ‘Butter Tower’ of Rouen Cathedral.</w:t>
      </w:r>
    </w:p>
    <w:p w14:paraId="2A192BBC" w14:textId="77777777" w:rsidR="001D28A8" w:rsidRDefault="001D28A8" w:rsidP="00B17675">
      <w:pPr>
        <w:widowControl w:val="0"/>
        <w:jc w:val="both"/>
        <w:rPr>
          <w:rFonts w:ascii="Gill Sans MT" w:hAnsi="Gill Sans MT"/>
          <w:sz w:val="22"/>
          <w:szCs w:val="22"/>
          <w14:ligatures w14:val="none"/>
        </w:rPr>
      </w:pPr>
    </w:p>
    <w:p w14:paraId="703D6035" w14:textId="77777777" w:rsidR="002A3889" w:rsidRPr="002A3889" w:rsidRDefault="002A3889" w:rsidP="00B17675">
      <w:pPr>
        <w:widowControl w:val="0"/>
        <w:jc w:val="both"/>
        <w:rPr>
          <w:rFonts w:ascii="Gill Sans MT" w:hAnsi="Gill Sans MT"/>
          <w:b/>
          <w:bCs/>
          <w:color w:val="0070C0"/>
          <w:sz w:val="28"/>
          <w:szCs w:val="28"/>
          <w14:ligatures w14:val="none"/>
        </w:rPr>
      </w:pPr>
      <w:r w:rsidRPr="002A3889">
        <w:rPr>
          <w:rFonts w:ascii="Gill Sans MT" w:hAnsi="Gill Sans MT"/>
          <w:b/>
          <w:bCs/>
          <w:color w:val="0070C0"/>
          <w:sz w:val="28"/>
          <w:szCs w:val="28"/>
          <w14:ligatures w14:val="none"/>
        </w:rPr>
        <w:t>A Talking Point</w:t>
      </w:r>
    </w:p>
    <w:p w14:paraId="1BFDD95C" w14:textId="77777777" w:rsidR="002A3889" w:rsidRDefault="002A3889" w:rsidP="00B17675">
      <w:pPr>
        <w:widowControl w:val="0"/>
        <w:jc w:val="both"/>
        <w:rPr>
          <w:rFonts w:ascii="Gill Sans MT" w:hAnsi="Gill Sans MT"/>
          <w:sz w:val="22"/>
          <w:szCs w:val="22"/>
          <w14:ligatures w14:val="none"/>
        </w:rPr>
      </w:pPr>
    </w:p>
    <w:p w14:paraId="3037FE6B" w14:textId="7DA0C6F6" w:rsidR="00B17675" w:rsidRPr="002A3889" w:rsidRDefault="00B17675" w:rsidP="00B17675">
      <w:pPr>
        <w:widowControl w:val="0"/>
        <w:jc w:val="both"/>
        <w:rPr>
          <w:rFonts w:ascii="Gill Sans MT" w:hAnsi="Gill Sans MT"/>
          <w:sz w:val="24"/>
          <w:szCs w:val="24"/>
          <w14:ligatures w14:val="none"/>
        </w:rPr>
      </w:pPr>
      <w:r w:rsidRPr="002A3889">
        <w:rPr>
          <w:rFonts w:ascii="Gill Sans MT" w:hAnsi="Gill Sans MT"/>
          <w:sz w:val="24"/>
          <w:szCs w:val="24"/>
          <w14:ligatures w14:val="none"/>
        </w:rPr>
        <w:t>Activities like fasting and eating frugally through Lent and on Fridays may have receded somewhat in years gone by but they are now beginning to be adopted again by the faithful.  Such ‘external markers’ and ‘expressions’ of our faith are important.  They subtly distinguish us from others and can even serve as discreet witness in the workplace or among friends and family.  They certainly provide a talking point!</w:t>
      </w:r>
    </w:p>
    <w:p w14:paraId="6F2811A1" w14:textId="77777777" w:rsidR="00B17675" w:rsidRPr="002A3889" w:rsidRDefault="00B17675" w:rsidP="00B17675">
      <w:pPr>
        <w:widowControl w:val="0"/>
        <w:jc w:val="both"/>
        <w:rPr>
          <w:rFonts w:ascii="Gill Sans MT" w:hAnsi="Gill Sans MT"/>
          <w:sz w:val="24"/>
          <w:szCs w:val="24"/>
          <w14:ligatures w14:val="none"/>
        </w:rPr>
      </w:pPr>
      <w:r w:rsidRPr="002A3889">
        <w:rPr>
          <w:rFonts w:ascii="Gill Sans MT" w:hAnsi="Gill Sans MT"/>
          <w:sz w:val="24"/>
          <w:szCs w:val="24"/>
          <w14:ligatures w14:val="none"/>
        </w:rPr>
        <w:t> </w:t>
      </w:r>
    </w:p>
    <w:p w14:paraId="2BAA707A" w14:textId="77777777" w:rsidR="003351D0" w:rsidRPr="003351D0" w:rsidRDefault="003351D0" w:rsidP="00B17675">
      <w:pPr>
        <w:widowControl w:val="0"/>
        <w:jc w:val="both"/>
        <w:rPr>
          <w:rFonts w:ascii="Gill Sans MT" w:hAnsi="Gill Sans MT"/>
          <w:b/>
          <w:bCs/>
          <w:color w:val="0070C0"/>
          <w:sz w:val="28"/>
          <w:szCs w:val="28"/>
          <w14:ligatures w14:val="none"/>
        </w:rPr>
      </w:pPr>
      <w:r w:rsidRPr="003351D0">
        <w:rPr>
          <w:rFonts w:ascii="Gill Sans MT" w:hAnsi="Gill Sans MT"/>
          <w:b/>
          <w:bCs/>
          <w:color w:val="0070C0"/>
          <w:sz w:val="28"/>
          <w:szCs w:val="28"/>
          <w14:ligatures w14:val="none"/>
        </w:rPr>
        <w:t>Making a Difference</w:t>
      </w:r>
    </w:p>
    <w:p w14:paraId="3F0AA1EF" w14:textId="77777777" w:rsidR="003351D0" w:rsidRDefault="003351D0" w:rsidP="00B17675">
      <w:pPr>
        <w:widowControl w:val="0"/>
        <w:jc w:val="both"/>
        <w:rPr>
          <w:rFonts w:ascii="Gill Sans MT" w:hAnsi="Gill Sans MT"/>
          <w:sz w:val="24"/>
          <w:szCs w:val="24"/>
          <w14:ligatures w14:val="none"/>
        </w:rPr>
      </w:pPr>
    </w:p>
    <w:p w14:paraId="6F39479E" w14:textId="44A9BED4" w:rsidR="00B17675" w:rsidRDefault="00B17675" w:rsidP="00B17675">
      <w:pPr>
        <w:widowControl w:val="0"/>
        <w:jc w:val="both"/>
        <w:rPr>
          <w:rFonts w:ascii="Gill Sans MT" w:hAnsi="Gill Sans MT"/>
          <w:sz w:val="22"/>
          <w:szCs w:val="22"/>
          <w14:ligatures w14:val="none"/>
        </w:rPr>
      </w:pPr>
      <w:r w:rsidRPr="002A3889">
        <w:rPr>
          <w:rFonts w:ascii="Gill Sans MT" w:hAnsi="Gill Sans MT"/>
          <w:sz w:val="24"/>
          <w:szCs w:val="24"/>
          <w14:ligatures w14:val="none"/>
        </w:rPr>
        <w:t>Today, of course, we aren’t encouraged to ‘pull a fast one’ when it comes to fasting, and neither do we need to seek dispensation to build our own Butter Towers!  However, our Lenten Fast and our weekly Friday Fast, can indeed make a difference to other people’s lives beginning, of course, with making a change to our own</w:t>
      </w:r>
      <w:r>
        <w:rPr>
          <w:rFonts w:ascii="Gill Sans MT" w:hAnsi="Gill Sans MT"/>
          <w:sz w:val="22"/>
          <w:szCs w:val="22"/>
          <w14:ligatures w14:val="none"/>
        </w:rPr>
        <w:t>!</w:t>
      </w:r>
    </w:p>
    <w:p w14:paraId="51AC0545" w14:textId="77777777" w:rsidR="006C5FCE" w:rsidRDefault="006C5FCE" w:rsidP="00B17675">
      <w:pPr>
        <w:widowControl w:val="0"/>
        <w:jc w:val="both"/>
        <w:rPr>
          <w:rFonts w:ascii="Gill Sans MT" w:hAnsi="Gill Sans MT"/>
          <w:sz w:val="22"/>
          <w:szCs w:val="22"/>
          <w14:ligatures w14:val="none"/>
        </w:rPr>
      </w:pPr>
    </w:p>
    <w:p w14:paraId="40DE5789" w14:textId="77777777" w:rsidR="006C5FCE" w:rsidRDefault="006C5FCE" w:rsidP="00B17675">
      <w:pPr>
        <w:widowControl w:val="0"/>
        <w:jc w:val="both"/>
        <w:rPr>
          <w:rFonts w:ascii="Gill Sans MT" w:hAnsi="Gill Sans MT"/>
          <w:sz w:val="22"/>
          <w:szCs w:val="22"/>
          <w14:ligatures w14:val="none"/>
        </w:rPr>
      </w:pPr>
    </w:p>
    <w:p w14:paraId="69B3F01E" w14:textId="370F8F55" w:rsidR="006C5FCE" w:rsidRDefault="006C5FCE">
      <w:pPr>
        <w:spacing w:after="160" w:line="278" w:lineRule="auto"/>
        <w:rPr>
          <w:rFonts w:ascii="Gill Sans MT" w:hAnsi="Gill Sans MT"/>
          <w:sz w:val="22"/>
          <w:szCs w:val="22"/>
          <w14:ligatures w14:val="none"/>
        </w:rPr>
      </w:pPr>
      <w:r>
        <w:rPr>
          <w:rFonts w:ascii="Gill Sans MT" w:hAnsi="Gill Sans MT"/>
          <w:sz w:val="22"/>
          <w:szCs w:val="22"/>
          <w14:ligatures w14:val="none"/>
        </w:rPr>
        <w:br w:type="page"/>
      </w:r>
    </w:p>
    <w:p w14:paraId="19223CFB" w14:textId="77777777" w:rsidR="006C5FCE" w:rsidRPr="006C5FCE" w:rsidRDefault="006C5FCE" w:rsidP="006C5FCE">
      <w:pPr>
        <w:widowControl w:val="0"/>
        <w:jc w:val="both"/>
        <w:rPr>
          <w:rFonts w:ascii="Gill Sans MT" w:hAnsi="Gill Sans MT"/>
          <w:b/>
          <w:bCs/>
          <w:color w:val="0070C0"/>
          <w:sz w:val="32"/>
          <w:szCs w:val="32"/>
          <w14:ligatures w14:val="none"/>
        </w:rPr>
      </w:pPr>
      <w:r w:rsidRPr="006C5FCE">
        <w:rPr>
          <w:rFonts w:ascii="Gill Sans MT" w:hAnsi="Gill Sans MT"/>
          <w:b/>
          <w:bCs/>
          <w:color w:val="0070C0"/>
          <w:sz w:val="32"/>
          <w:szCs w:val="32"/>
          <w14:ligatures w14:val="none"/>
        </w:rPr>
        <w:lastRenderedPageBreak/>
        <w:t xml:space="preserve">Pickpockets and </w:t>
      </w:r>
      <w:proofErr w:type="spellStart"/>
      <w:r w:rsidRPr="006C5FCE">
        <w:rPr>
          <w:rFonts w:ascii="Gill Sans MT" w:hAnsi="Gill Sans MT"/>
          <w:b/>
          <w:bCs/>
          <w:color w:val="0070C0"/>
          <w:sz w:val="32"/>
          <w:szCs w:val="32"/>
          <w14:ligatures w14:val="none"/>
        </w:rPr>
        <w:t>Peddlars</w:t>
      </w:r>
      <w:proofErr w:type="spellEnd"/>
    </w:p>
    <w:p w14:paraId="3BCD81CE" w14:textId="77777777" w:rsidR="006C5FCE" w:rsidRDefault="006C5FCE" w:rsidP="006C5FCE">
      <w:pPr>
        <w:widowControl w:val="0"/>
        <w:jc w:val="both"/>
        <w:rPr>
          <w:rFonts w:ascii="Gill Sans MT" w:hAnsi="Gill Sans MT"/>
          <w:sz w:val="24"/>
          <w:szCs w:val="24"/>
          <w14:ligatures w14:val="none"/>
        </w:rPr>
      </w:pPr>
    </w:p>
    <w:p w14:paraId="1B92E7F7" w14:textId="518A2580" w:rsidR="006C5FCE" w:rsidRPr="00D666A7" w:rsidRDefault="006C5FCE" w:rsidP="006C5FCE">
      <w:pPr>
        <w:widowControl w:val="0"/>
        <w:jc w:val="both"/>
        <w:rPr>
          <w:rFonts w:ascii="Gill Sans MT" w:hAnsi="Gill Sans MT"/>
          <w:b/>
          <w:bCs/>
          <w:sz w:val="24"/>
          <w:szCs w:val="24"/>
          <w14:ligatures w14:val="none"/>
        </w:rPr>
      </w:pPr>
      <w:r w:rsidRPr="00D666A7">
        <w:rPr>
          <w:rFonts w:ascii="Gill Sans MT" w:hAnsi="Gill Sans MT"/>
          <w:b/>
          <w:bCs/>
          <w:sz w:val="24"/>
          <w:szCs w:val="24"/>
          <w14:ligatures w14:val="none"/>
        </w:rPr>
        <w:t xml:space="preserve">It was unlike any Stations of the Cross I had experienced before.  There was no precise procession from one station to the next, little time to pause and ponder, no singing, no silence.  </w:t>
      </w:r>
    </w:p>
    <w:p w14:paraId="508144D0" w14:textId="77777777" w:rsidR="006C5FCE" w:rsidRPr="006C5FCE" w:rsidRDefault="006C5FCE" w:rsidP="006C5FCE">
      <w:pPr>
        <w:widowControl w:val="0"/>
        <w:jc w:val="both"/>
        <w:rPr>
          <w:rFonts w:ascii="Gill Sans MT" w:hAnsi="Gill Sans MT"/>
          <w:sz w:val="24"/>
          <w:szCs w:val="24"/>
          <w14:ligatures w14:val="none"/>
        </w:rPr>
      </w:pPr>
    </w:p>
    <w:p w14:paraId="1C0BDA2E" w14:textId="6DD99DA2" w:rsidR="006C5FCE" w:rsidRPr="006C5FCE" w:rsidRDefault="006C5FCE" w:rsidP="006C5FCE">
      <w:pPr>
        <w:widowControl w:val="0"/>
        <w:jc w:val="both"/>
        <w:rPr>
          <w:rFonts w:ascii="Gill Sans MT" w:hAnsi="Gill Sans MT"/>
          <w:sz w:val="24"/>
          <w:szCs w:val="24"/>
          <w14:ligatures w14:val="none"/>
        </w:rPr>
      </w:pPr>
      <w:r w:rsidRPr="006C5FCE">
        <w:rPr>
          <w:rFonts w:ascii="Gill Sans MT" w:hAnsi="Gill Sans MT"/>
          <w:sz w:val="24"/>
          <w:szCs w:val="24"/>
          <w14:ligatures w14:val="none"/>
        </w:rPr>
        <w:t xml:space="preserve">There was noise and busyness.  There were pick pockets to avoid and street peddlers to ignore.  There was, indeed, much bowing but not in a devotional way: simply a means to get through the shopkeepers’ selection of wares that hung across the narrow streets.  There were cobbles and </w:t>
      </w:r>
      <w:proofErr w:type="gramStart"/>
      <w:r w:rsidRPr="006C5FCE">
        <w:rPr>
          <w:rFonts w:ascii="Gill Sans MT" w:hAnsi="Gill Sans MT"/>
          <w:sz w:val="24"/>
          <w:szCs w:val="24"/>
          <w14:ligatures w14:val="none"/>
        </w:rPr>
        <w:t>steps</w:t>
      </w:r>
      <w:proofErr w:type="gramEnd"/>
      <w:r w:rsidRPr="006C5FCE">
        <w:rPr>
          <w:rFonts w:ascii="Gill Sans MT" w:hAnsi="Gill Sans MT"/>
          <w:sz w:val="24"/>
          <w:szCs w:val="24"/>
          <w14:ligatures w14:val="none"/>
        </w:rPr>
        <w:t xml:space="preserve"> and, at times, we almost lost our way.</w:t>
      </w:r>
    </w:p>
    <w:p w14:paraId="47B725F1" w14:textId="77777777" w:rsidR="006C5FCE" w:rsidRPr="006C5FCE" w:rsidRDefault="006C5FCE" w:rsidP="006C5FCE">
      <w:pPr>
        <w:widowControl w:val="0"/>
        <w:jc w:val="both"/>
        <w:rPr>
          <w:rFonts w:ascii="Gill Sans MT" w:hAnsi="Gill Sans MT"/>
          <w:sz w:val="24"/>
          <w:szCs w:val="24"/>
          <w14:ligatures w14:val="none"/>
        </w:rPr>
      </w:pPr>
    </w:p>
    <w:p w14:paraId="6A0EC32A" w14:textId="77777777" w:rsidR="006C5FCE" w:rsidRPr="006C5FCE" w:rsidRDefault="006C5FCE" w:rsidP="006C5FCE">
      <w:pPr>
        <w:widowControl w:val="0"/>
        <w:jc w:val="both"/>
        <w:rPr>
          <w:rFonts w:ascii="Gill Sans MT" w:hAnsi="Gill Sans MT"/>
          <w:iCs/>
          <w:sz w:val="24"/>
          <w:szCs w:val="24"/>
          <w14:ligatures w14:val="none"/>
        </w:rPr>
      </w:pPr>
      <w:r w:rsidRPr="006C5FCE">
        <w:rPr>
          <w:rFonts w:ascii="Gill Sans MT" w:hAnsi="Gill Sans MT"/>
          <w:sz w:val="24"/>
          <w:szCs w:val="24"/>
          <w14:ligatures w14:val="none"/>
        </w:rPr>
        <w:t>Th</w:t>
      </w:r>
      <w:r w:rsidRPr="006C5FCE">
        <w:rPr>
          <w:rFonts w:ascii="Gill Sans MT" w:hAnsi="Gill Sans MT"/>
          <w:sz w:val="24"/>
          <w:szCs w:val="24"/>
          <w14:ligatures w14:val="none"/>
        </w:rPr>
        <w:t xml:space="preserve">is was my experience of the Stations of the Cross in Jerusalem a few years ago as we walked the </w:t>
      </w:r>
      <w:proofErr w:type="gramStart"/>
      <w:r w:rsidRPr="006C5FCE">
        <w:rPr>
          <w:rFonts w:ascii="Gill Sans MT" w:hAnsi="Gill Sans MT"/>
          <w:sz w:val="24"/>
          <w:szCs w:val="24"/>
          <w14:ligatures w14:val="none"/>
        </w:rPr>
        <w:t>path  that</w:t>
      </w:r>
      <w:proofErr w:type="gramEnd"/>
      <w:r w:rsidRPr="006C5FCE">
        <w:rPr>
          <w:rFonts w:ascii="Gill Sans MT" w:hAnsi="Gill Sans MT"/>
          <w:sz w:val="24"/>
          <w:szCs w:val="24"/>
          <w14:ligatures w14:val="none"/>
        </w:rPr>
        <w:t xml:space="preserve"> Jesus took on his way to Golgotha.  Filled with distractions and squeezed of the usual solemnity, it remained moving. The noise and smell, the clamour and colour gave it an aspect that perhaps could not be experienced in the stillness of a church building.  This journey through the streets is called the </w:t>
      </w:r>
      <w:r w:rsidRPr="006C5FCE">
        <w:rPr>
          <w:rFonts w:ascii="Gill Sans MT" w:hAnsi="Gill Sans MT"/>
          <w:i/>
          <w:iCs/>
          <w:sz w:val="24"/>
          <w:szCs w:val="24"/>
          <w14:ligatures w14:val="none"/>
        </w:rPr>
        <w:t>Via Dolorosa</w:t>
      </w:r>
      <w:r w:rsidRPr="006C5FCE">
        <w:rPr>
          <w:rFonts w:ascii="Gill Sans MT" w:hAnsi="Gill Sans MT"/>
          <w:iCs/>
          <w:sz w:val="24"/>
          <w:szCs w:val="24"/>
          <w14:ligatures w14:val="none"/>
        </w:rPr>
        <w:t>.</w:t>
      </w:r>
    </w:p>
    <w:p w14:paraId="72FF8682" w14:textId="77777777" w:rsidR="006C5FCE" w:rsidRPr="006C5FCE" w:rsidRDefault="006C5FCE" w:rsidP="006C5FCE">
      <w:pPr>
        <w:widowControl w:val="0"/>
        <w:jc w:val="both"/>
        <w:rPr>
          <w:rFonts w:ascii="Gill Sans MT" w:hAnsi="Gill Sans MT"/>
          <w:iCs/>
          <w:sz w:val="24"/>
          <w:szCs w:val="24"/>
          <w14:ligatures w14:val="none"/>
        </w:rPr>
      </w:pPr>
    </w:p>
    <w:p w14:paraId="482A9D4F" w14:textId="77777777" w:rsidR="006C5FCE" w:rsidRPr="006C5FCE" w:rsidRDefault="006C5FCE" w:rsidP="006C5FCE">
      <w:pPr>
        <w:widowControl w:val="0"/>
        <w:jc w:val="both"/>
        <w:rPr>
          <w:rFonts w:ascii="Gill Sans MT" w:hAnsi="Gill Sans MT"/>
          <w:sz w:val="24"/>
          <w:szCs w:val="24"/>
          <w14:ligatures w14:val="none"/>
        </w:rPr>
      </w:pPr>
      <w:r w:rsidRPr="006C5FCE">
        <w:rPr>
          <w:rFonts w:ascii="Gill Sans MT" w:hAnsi="Gill Sans MT"/>
          <w:sz w:val="24"/>
          <w:szCs w:val="24"/>
          <w14:ligatures w14:val="none"/>
        </w:rPr>
        <w:t xml:space="preserve">The Stations of the Cross are fifteen stops along a journey, each stop focussing on an incident that happened on the </w:t>
      </w:r>
      <w:r w:rsidRPr="006C5FCE">
        <w:rPr>
          <w:rFonts w:ascii="Gill Sans MT" w:hAnsi="Gill Sans MT"/>
          <w:i/>
          <w:iCs/>
          <w:sz w:val="24"/>
          <w:szCs w:val="24"/>
          <w14:ligatures w14:val="none"/>
        </w:rPr>
        <w:t>Via Dolorosa</w:t>
      </w:r>
      <w:r w:rsidRPr="006C5FCE">
        <w:rPr>
          <w:rFonts w:ascii="Gill Sans MT" w:hAnsi="Gill Sans MT"/>
          <w:sz w:val="24"/>
          <w:szCs w:val="24"/>
          <w14:ligatures w14:val="none"/>
        </w:rPr>
        <w:t>.  Many churches, our own included, have various images: carvings, painting, or sometimes a simple cross, which mark out for us the stops along the way.</w:t>
      </w:r>
    </w:p>
    <w:p w14:paraId="6107A440" w14:textId="77777777" w:rsidR="006C5FCE" w:rsidRPr="006C5FCE" w:rsidRDefault="006C5FCE" w:rsidP="006C5FCE">
      <w:pPr>
        <w:widowControl w:val="0"/>
        <w:jc w:val="both"/>
        <w:rPr>
          <w:rFonts w:ascii="Gill Sans MT" w:hAnsi="Gill Sans MT"/>
          <w:sz w:val="24"/>
          <w:szCs w:val="24"/>
          <w14:ligatures w14:val="none"/>
        </w:rPr>
      </w:pPr>
    </w:p>
    <w:p w14:paraId="5B592621" w14:textId="77777777" w:rsidR="006C5FCE" w:rsidRPr="006C5FCE" w:rsidRDefault="006C5FCE" w:rsidP="006C5FCE">
      <w:pPr>
        <w:widowControl w:val="0"/>
        <w:jc w:val="both"/>
        <w:rPr>
          <w:rFonts w:ascii="Gill Sans MT" w:hAnsi="Gill Sans MT"/>
          <w:sz w:val="24"/>
          <w:szCs w:val="24"/>
          <w14:ligatures w14:val="none"/>
        </w:rPr>
      </w:pPr>
      <w:r w:rsidRPr="006C5FCE">
        <w:rPr>
          <w:rFonts w:ascii="Gill Sans MT" w:hAnsi="Gill Sans MT"/>
          <w:sz w:val="24"/>
          <w:szCs w:val="24"/>
          <w14:ligatures w14:val="none"/>
        </w:rPr>
        <w:t xml:space="preserve">Within the serenity of our church </w:t>
      </w:r>
      <w:proofErr w:type="gramStart"/>
      <w:r w:rsidRPr="006C5FCE">
        <w:rPr>
          <w:rFonts w:ascii="Gill Sans MT" w:hAnsi="Gill Sans MT"/>
          <w:sz w:val="24"/>
          <w:szCs w:val="24"/>
          <w14:ligatures w14:val="none"/>
        </w:rPr>
        <w:t>buildings</w:t>
      </w:r>
      <w:proofErr w:type="gramEnd"/>
      <w:r w:rsidRPr="006C5FCE">
        <w:rPr>
          <w:rFonts w:ascii="Gill Sans MT" w:hAnsi="Gill Sans MT"/>
          <w:sz w:val="24"/>
          <w:szCs w:val="24"/>
          <w14:ligatures w14:val="none"/>
        </w:rPr>
        <w:t xml:space="preserve"> we make the journey in spirit and are able to see how the way of the cross is something we often experience in our own lives.  Sometimes, certain stations speak so clearly to us: perhaps because, of our own painful circumstances.</w:t>
      </w:r>
    </w:p>
    <w:p w14:paraId="7B6764F1" w14:textId="77777777" w:rsidR="006C5FCE" w:rsidRPr="006C5FCE" w:rsidRDefault="006C5FCE" w:rsidP="006C5FCE">
      <w:pPr>
        <w:widowControl w:val="0"/>
        <w:jc w:val="both"/>
        <w:rPr>
          <w:rFonts w:ascii="Gill Sans MT" w:hAnsi="Gill Sans MT"/>
          <w:sz w:val="24"/>
          <w:szCs w:val="24"/>
          <w14:ligatures w14:val="none"/>
        </w:rPr>
      </w:pPr>
    </w:p>
    <w:p w14:paraId="08F3609C" w14:textId="0618AB11" w:rsidR="006C5FCE" w:rsidRDefault="006C5FCE" w:rsidP="006C5FCE">
      <w:pPr>
        <w:widowControl w:val="0"/>
        <w:jc w:val="both"/>
        <w:rPr>
          <w:rFonts w:ascii="Gill Sans MT" w:hAnsi="Gill Sans MT"/>
          <w:sz w:val="24"/>
          <w:szCs w:val="24"/>
          <w14:ligatures w14:val="none"/>
        </w:rPr>
      </w:pPr>
      <w:r w:rsidRPr="006C5FCE">
        <w:rPr>
          <w:rFonts w:ascii="Gill Sans MT" w:hAnsi="Gill Sans MT"/>
          <w:sz w:val="24"/>
          <w:szCs w:val="24"/>
          <w14:ligatures w14:val="none"/>
        </w:rPr>
        <w:t xml:space="preserve">I remember a conversation with someone who had been on a rather lavish holiday and had stopped for a few days in Jerusalem.  The holidaymaker soon became a pilgrim, and she spoke about how moving it was to walk the Via Dolorosa.  Minutes later she was asking me why her husband was so ill—she couldn’t understand why God would allow him to suffer.  It is a mystery indeed, and a painful one. but if only she could have made the connection between her </w:t>
      </w:r>
      <w:r w:rsidRPr="006C5FCE">
        <w:rPr>
          <w:rFonts w:ascii="Gill Sans MT" w:hAnsi="Gill Sans MT"/>
          <w:i/>
          <w:iCs/>
          <w:sz w:val="24"/>
          <w:szCs w:val="24"/>
          <w14:ligatures w14:val="none"/>
        </w:rPr>
        <w:t xml:space="preserve">Dolorosa </w:t>
      </w:r>
      <w:r w:rsidRPr="006C5FCE">
        <w:rPr>
          <w:rFonts w:ascii="Gill Sans MT" w:hAnsi="Gill Sans MT"/>
          <w:sz w:val="24"/>
          <w:szCs w:val="24"/>
          <w14:ligatures w14:val="none"/>
        </w:rPr>
        <w:t xml:space="preserve">walk and her everyday </w:t>
      </w:r>
      <w:proofErr w:type="gramStart"/>
      <w:r w:rsidRPr="006C5FCE">
        <w:rPr>
          <w:rFonts w:ascii="Gill Sans MT" w:hAnsi="Gill Sans MT"/>
          <w:sz w:val="24"/>
          <w:szCs w:val="24"/>
          <w14:ligatures w14:val="none"/>
        </w:rPr>
        <w:t>life</w:t>
      </w:r>
      <w:proofErr w:type="gramEnd"/>
      <w:r w:rsidRPr="006C5FCE">
        <w:rPr>
          <w:rFonts w:ascii="Gill Sans MT" w:hAnsi="Gill Sans MT"/>
          <w:sz w:val="24"/>
          <w:szCs w:val="24"/>
          <w14:ligatures w14:val="none"/>
        </w:rPr>
        <w:t xml:space="preserve"> she may have found some comfort and some meaning.  Through the Stations of the </w:t>
      </w:r>
      <w:proofErr w:type="gramStart"/>
      <w:r w:rsidRPr="006C5FCE">
        <w:rPr>
          <w:rFonts w:ascii="Gill Sans MT" w:hAnsi="Gill Sans MT"/>
          <w:sz w:val="24"/>
          <w:szCs w:val="24"/>
          <w14:ligatures w14:val="none"/>
        </w:rPr>
        <w:t>Cross</w:t>
      </w:r>
      <w:proofErr w:type="gramEnd"/>
      <w:r w:rsidRPr="006C5FCE">
        <w:rPr>
          <w:rFonts w:ascii="Gill Sans MT" w:hAnsi="Gill Sans MT"/>
          <w:sz w:val="24"/>
          <w:szCs w:val="24"/>
          <w14:ligatures w14:val="none"/>
        </w:rPr>
        <w:t xml:space="preserve"> we grow closer to Jesus and gain a deeper understanding of his sacrifice on the cross.  If you have never experienced the Stations before then Lent is an ideal time to do so!</w:t>
      </w:r>
    </w:p>
    <w:p w14:paraId="28D0718D" w14:textId="77777777" w:rsidR="0076434E" w:rsidRDefault="0076434E" w:rsidP="006C5FCE">
      <w:pPr>
        <w:widowControl w:val="0"/>
        <w:jc w:val="both"/>
        <w:rPr>
          <w:rFonts w:ascii="Gill Sans MT" w:hAnsi="Gill Sans MT"/>
          <w:sz w:val="24"/>
          <w:szCs w:val="24"/>
          <w14:ligatures w14:val="none"/>
        </w:rPr>
      </w:pPr>
    </w:p>
    <w:p w14:paraId="3D101E65" w14:textId="77777777" w:rsidR="0076434E" w:rsidRDefault="0076434E" w:rsidP="006C5FCE">
      <w:pPr>
        <w:widowControl w:val="0"/>
        <w:jc w:val="both"/>
        <w:rPr>
          <w:rFonts w:ascii="Gill Sans MT" w:hAnsi="Gill Sans MT"/>
          <w:sz w:val="24"/>
          <w:szCs w:val="24"/>
          <w14:ligatures w14:val="none"/>
        </w:rPr>
      </w:pPr>
    </w:p>
    <w:p w14:paraId="53900373" w14:textId="7CF5C3C9" w:rsidR="0076434E" w:rsidRDefault="0076434E">
      <w:pPr>
        <w:spacing w:after="160" w:line="278" w:lineRule="auto"/>
        <w:rPr>
          <w:rFonts w:ascii="Gill Sans MT" w:hAnsi="Gill Sans MT"/>
          <w:sz w:val="24"/>
          <w:szCs w:val="24"/>
          <w14:ligatures w14:val="none"/>
        </w:rPr>
      </w:pPr>
    </w:p>
    <w:sectPr w:rsidR="0076434E" w:rsidSect="00F043A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D3E"/>
    <w:rsid w:val="00181EF5"/>
    <w:rsid w:val="00187862"/>
    <w:rsid w:val="001D28A8"/>
    <w:rsid w:val="002506FF"/>
    <w:rsid w:val="0029125C"/>
    <w:rsid w:val="002A3889"/>
    <w:rsid w:val="002E41F4"/>
    <w:rsid w:val="003351D0"/>
    <w:rsid w:val="00406F85"/>
    <w:rsid w:val="0046017B"/>
    <w:rsid w:val="004640AC"/>
    <w:rsid w:val="00572F4D"/>
    <w:rsid w:val="006004D0"/>
    <w:rsid w:val="006265A2"/>
    <w:rsid w:val="006719B7"/>
    <w:rsid w:val="006C5FCE"/>
    <w:rsid w:val="0071780B"/>
    <w:rsid w:val="0072778C"/>
    <w:rsid w:val="00745920"/>
    <w:rsid w:val="0076434E"/>
    <w:rsid w:val="00913961"/>
    <w:rsid w:val="00995D3E"/>
    <w:rsid w:val="00B17675"/>
    <w:rsid w:val="00C772E2"/>
    <w:rsid w:val="00CF0265"/>
    <w:rsid w:val="00D137C6"/>
    <w:rsid w:val="00D666A7"/>
    <w:rsid w:val="00EA263C"/>
    <w:rsid w:val="00EB6342"/>
    <w:rsid w:val="00F043A0"/>
    <w:rsid w:val="00FE73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78EB4"/>
  <w15:chartTrackingRefBased/>
  <w15:docId w15:val="{B97E8A74-EA7E-4B79-B851-E344A9EC4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D3E"/>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paragraph" w:styleId="Heading1">
    <w:name w:val="heading 1"/>
    <w:basedOn w:val="Normal"/>
    <w:next w:val="Normal"/>
    <w:link w:val="Heading1Char"/>
    <w:uiPriority w:val="9"/>
    <w:qFormat/>
    <w:rsid w:val="00995D3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14:cntxtAlts w14:val="0"/>
    </w:rPr>
  </w:style>
  <w:style w:type="paragraph" w:styleId="Heading2">
    <w:name w:val="heading 2"/>
    <w:basedOn w:val="Normal"/>
    <w:next w:val="Normal"/>
    <w:link w:val="Heading2Char"/>
    <w:uiPriority w:val="9"/>
    <w:semiHidden/>
    <w:unhideWhenUsed/>
    <w:qFormat/>
    <w:rsid w:val="00995D3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14:cntxtAlts w14:val="0"/>
    </w:rPr>
  </w:style>
  <w:style w:type="paragraph" w:styleId="Heading3">
    <w:name w:val="heading 3"/>
    <w:basedOn w:val="Normal"/>
    <w:next w:val="Normal"/>
    <w:link w:val="Heading3Char"/>
    <w:uiPriority w:val="9"/>
    <w:semiHidden/>
    <w:unhideWhenUsed/>
    <w:qFormat/>
    <w:rsid w:val="00995D3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14:cntxtAlts w14:val="0"/>
    </w:rPr>
  </w:style>
  <w:style w:type="paragraph" w:styleId="Heading4">
    <w:name w:val="heading 4"/>
    <w:basedOn w:val="Normal"/>
    <w:next w:val="Normal"/>
    <w:link w:val="Heading4Char"/>
    <w:uiPriority w:val="9"/>
    <w:semiHidden/>
    <w:unhideWhenUsed/>
    <w:qFormat/>
    <w:rsid w:val="00995D3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14:cntxtAlts w14:val="0"/>
    </w:rPr>
  </w:style>
  <w:style w:type="paragraph" w:styleId="Heading5">
    <w:name w:val="heading 5"/>
    <w:basedOn w:val="Normal"/>
    <w:next w:val="Normal"/>
    <w:link w:val="Heading5Char"/>
    <w:uiPriority w:val="9"/>
    <w:semiHidden/>
    <w:unhideWhenUsed/>
    <w:qFormat/>
    <w:rsid w:val="00995D3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14:cntxtAlts w14:val="0"/>
    </w:rPr>
  </w:style>
  <w:style w:type="paragraph" w:styleId="Heading6">
    <w:name w:val="heading 6"/>
    <w:basedOn w:val="Normal"/>
    <w:next w:val="Normal"/>
    <w:link w:val="Heading6Char"/>
    <w:uiPriority w:val="9"/>
    <w:semiHidden/>
    <w:unhideWhenUsed/>
    <w:qFormat/>
    <w:rsid w:val="00995D3E"/>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14:cntxtAlts w14:val="0"/>
    </w:rPr>
  </w:style>
  <w:style w:type="paragraph" w:styleId="Heading7">
    <w:name w:val="heading 7"/>
    <w:basedOn w:val="Normal"/>
    <w:next w:val="Normal"/>
    <w:link w:val="Heading7Char"/>
    <w:uiPriority w:val="9"/>
    <w:semiHidden/>
    <w:unhideWhenUsed/>
    <w:qFormat/>
    <w:rsid w:val="00995D3E"/>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14:cntxtAlts w14:val="0"/>
    </w:rPr>
  </w:style>
  <w:style w:type="paragraph" w:styleId="Heading8">
    <w:name w:val="heading 8"/>
    <w:basedOn w:val="Normal"/>
    <w:next w:val="Normal"/>
    <w:link w:val="Heading8Char"/>
    <w:uiPriority w:val="9"/>
    <w:semiHidden/>
    <w:unhideWhenUsed/>
    <w:qFormat/>
    <w:rsid w:val="00995D3E"/>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14:cntxtAlts w14:val="0"/>
    </w:rPr>
  </w:style>
  <w:style w:type="paragraph" w:styleId="Heading9">
    <w:name w:val="heading 9"/>
    <w:basedOn w:val="Normal"/>
    <w:next w:val="Normal"/>
    <w:link w:val="Heading9Char"/>
    <w:uiPriority w:val="9"/>
    <w:semiHidden/>
    <w:unhideWhenUsed/>
    <w:qFormat/>
    <w:rsid w:val="00995D3E"/>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5D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5D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5D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5D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5D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5D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5D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5D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5D3E"/>
    <w:rPr>
      <w:rFonts w:eastAsiaTheme="majorEastAsia" w:cstheme="majorBidi"/>
      <w:color w:val="272727" w:themeColor="text1" w:themeTint="D8"/>
    </w:rPr>
  </w:style>
  <w:style w:type="paragraph" w:styleId="Title">
    <w:name w:val="Title"/>
    <w:basedOn w:val="Normal"/>
    <w:next w:val="Normal"/>
    <w:link w:val="TitleChar"/>
    <w:uiPriority w:val="10"/>
    <w:qFormat/>
    <w:rsid w:val="00995D3E"/>
    <w:pPr>
      <w:spacing w:after="80"/>
      <w:contextualSpacing/>
    </w:pPr>
    <w:rPr>
      <w:rFonts w:asciiTheme="majorHAnsi" w:eastAsiaTheme="majorEastAsia" w:hAnsiTheme="majorHAnsi" w:cstheme="majorBidi"/>
      <w:color w:val="auto"/>
      <w:spacing w:val="-10"/>
      <w:sz w:val="56"/>
      <w:szCs w:val="56"/>
      <w:lang w:eastAsia="en-US"/>
      <w14:ligatures w14:val="standardContextual"/>
      <w14:cntxtAlts w14:val="0"/>
    </w:rPr>
  </w:style>
  <w:style w:type="character" w:customStyle="1" w:styleId="TitleChar">
    <w:name w:val="Title Char"/>
    <w:basedOn w:val="DefaultParagraphFont"/>
    <w:link w:val="Title"/>
    <w:uiPriority w:val="10"/>
    <w:rsid w:val="00995D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5D3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14:cntxtAlts w14:val="0"/>
    </w:rPr>
  </w:style>
  <w:style w:type="character" w:customStyle="1" w:styleId="SubtitleChar">
    <w:name w:val="Subtitle Char"/>
    <w:basedOn w:val="DefaultParagraphFont"/>
    <w:link w:val="Subtitle"/>
    <w:uiPriority w:val="11"/>
    <w:rsid w:val="00995D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5D3E"/>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14:cntxtAlts w14:val="0"/>
    </w:rPr>
  </w:style>
  <w:style w:type="character" w:customStyle="1" w:styleId="QuoteChar">
    <w:name w:val="Quote Char"/>
    <w:basedOn w:val="DefaultParagraphFont"/>
    <w:link w:val="Quote"/>
    <w:uiPriority w:val="29"/>
    <w:rsid w:val="00995D3E"/>
    <w:rPr>
      <w:i/>
      <w:iCs/>
      <w:color w:val="404040" w:themeColor="text1" w:themeTint="BF"/>
    </w:rPr>
  </w:style>
  <w:style w:type="paragraph" w:styleId="ListParagraph">
    <w:name w:val="List Paragraph"/>
    <w:basedOn w:val="Normal"/>
    <w:uiPriority w:val="34"/>
    <w:qFormat/>
    <w:rsid w:val="00995D3E"/>
    <w:pPr>
      <w:spacing w:after="160" w:line="278" w:lineRule="auto"/>
      <w:ind w:left="720"/>
      <w:contextualSpacing/>
    </w:pPr>
    <w:rPr>
      <w:rFonts w:asciiTheme="minorHAnsi" w:eastAsiaTheme="minorHAnsi" w:hAnsiTheme="minorHAnsi" w:cstheme="minorBidi"/>
      <w:color w:val="auto"/>
      <w:kern w:val="2"/>
      <w:sz w:val="24"/>
      <w:szCs w:val="24"/>
      <w:lang w:eastAsia="en-US"/>
      <w14:ligatures w14:val="standardContextual"/>
      <w14:cntxtAlts w14:val="0"/>
    </w:rPr>
  </w:style>
  <w:style w:type="character" w:styleId="IntenseEmphasis">
    <w:name w:val="Intense Emphasis"/>
    <w:basedOn w:val="DefaultParagraphFont"/>
    <w:uiPriority w:val="21"/>
    <w:qFormat/>
    <w:rsid w:val="00995D3E"/>
    <w:rPr>
      <w:i/>
      <w:iCs/>
      <w:color w:val="0F4761" w:themeColor="accent1" w:themeShade="BF"/>
    </w:rPr>
  </w:style>
  <w:style w:type="paragraph" w:styleId="IntenseQuote">
    <w:name w:val="Intense Quote"/>
    <w:basedOn w:val="Normal"/>
    <w:next w:val="Normal"/>
    <w:link w:val="IntenseQuoteChar"/>
    <w:uiPriority w:val="30"/>
    <w:qFormat/>
    <w:rsid w:val="00995D3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14:cntxtAlts w14:val="0"/>
    </w:rPr>
  </w:style>
  <w:style w:type="character" w:customStyle="1" w:styleId="IntenseQuoteChar">
    <w:name w:val="Intense Quote Char"/>
    <w:basedOn w:val="DefaultParagraphFont"/>
    <w:link w:val="IntenseQuote"/>
    <w:uiPriority w:val="30"/>
    <w:rsid w:val="00995D3E"/>
    <w:rPr>
      <w:i/>
      <w:iCs/>
      <w:color w:val="0F4761" w:themeColor="accent1" w:themeShade="BF"/>
    </w:rPr>
  </w:style>
  <w:style w:type="character" w:styleId="IntenseReference">
    <w:name w:val="Intense Reference"/>
    <w:basedOn w:val="DefaultParagraphFont"/>
    <w:uiPriority w:val="32"/>
    <w:qFormat/>
    <w:rsid w:val="00995D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24105">
      <w:bodyDiv w:val="1"/>
      <w:marLeft w:val="0"/>
      <w:marRight w:val="0"/>
      <w:marTop w:val="0"/>
      <w:marBottom w:val="0"/>
      <w:divBdr>
        <w:top w:val="none" w:sz="0" w:space="0" w:color="auto"/>
        <w:left w:val="none" w:sz="0" w:space="0" w:color="auto"/>
        <w:bottom w:val="none" w:sz="0" w:space="0" w:color="auto"/>
        <w:right w:val="none" w:sz="0" w:space="0" w:color="auto"/>
      </w:divBdr>
    </w:div>
    <w:div w:id="239944316">
      <w:bodyDiv w:val="1"/>
      <w:marLeft w:val="0"/>
      <w:marRight w:val="0"/>
      <w:marTop w:val="0"/>
      <w:marBottom w:val="0"/>
      <w:divBdr>
        <w:top w:val="none" w:sz="0" w:space="0" w:color="auto"/>
        <w:left w:val="none" w:sz="0" w:space="0" w:color="auto"/>
        <w:bottom w:val="none" w:sz="0" w:space="0" w:color="auto"/>
        <w:right w:val="none" w:sz="0" w:space="0" w:color="auto"/>
      </w:divBdr>
    </w:div>
    <w:div w:id="293756503">
      <w:bodyDiv w:val="1"/>
      <w:marLeft w:val="0"/>
      <w:marRight w:val="0"/>
      <w:marTop w:val="0"/>
      <w:marBottom w:val="0"/>
      <w:divBdr>
        <w:top w:val="none" w:sz="0" w:space="0" w:color="auto"/>
        <w:left w:val="none" w:sz="0" w:space="0" w:color="auto"/>
        <w:bottom w:val="none" w:sz="0" w:space="0" w:color="auto"/>
        <w:right w:val="none" w:sz="0" w:space="0" w:color="auto"/>
      </w:divBdr>
    </w:div>
    <w:div w:id="545604074">
      <w:bodyDiv w:val="1"/>
      <w:marLeft w:val="0"/>
      <w:marRight w:val="0"/>
      <w:marTop w:val="0"/>
      <w:marBottom w:val="0"/>
      <w:divBdr>
        <w:top w:val="none" w:sz="0" w:space="0" w:color="auto"/>
        <w:left w:val="none" w:sz="0" w:space="0" w:color="auto"/>
        <w:bottom w:val="none" w:sz="0" w:space="0" w:color="auto"/>
        <w:right w:val="none" w:sz="0" w:space="0" w:color="auto"/>
      </w:divBdr>
    </w:div>
    <w:div w:id="567808689">
      <w:bodyDiv w:val="1"/>
      <w:marLeft w:val="0"/>
      <w:marRight w:val="0"/>
      <w:marTop w:val="0"/>
      <w:marBottom w:val="0"/>
      <w:divBdr>
        <w:top w:val="none" w:sz="0" w:space="0" w:color="auto"/>
        <w:left w:val="none" w:sz="0" w:space="0" w:color="auto"/>
        <w:bottom w:val="none" w:sz="0" w:space="0" w:color="auto"/>
        <w:right w:val="none" w:sz="0" w:space="0" w:color="auto"/>
      </w:divBdr>
    </w:div>
    <w:div w:id="697506309">
      <w:bodyDiv w:val="1"/>
      <w:marLeft w:val="0"/>
      <w:marRight w:val="0"/>
      <w:marTop w:val="0"/>
      <w:marBottom w:val="0"/>
      <w:divBdr>
        <w:top w:val="none" w:sz="0" w:space="0" w:color="auto"/>
        <w:left w:val="none" w:sz="0" w:space="0" w:color="auto"/>
        <w:bottom w:val="none" w:sz="0" w:space="0" w:color="auto"/>
        <w:right w:val="none" w:sz="0" w:space="0" w:color="auto"/>
      </w:divBdr>
    </w:div>
    <w:div w:id="1013268762">
      <w:bodyDiv w:val="1"/>
      <w:marLeft w:val="0"/>
      <w:marRight w:val="0"/>
      <w:marTop w:val="0"/>
      <w:marBottom w:val="0"/>
      <w:divBdr>
        <w:top w:val="none" w:sz="0" w:space="0" w:color="auto"/>
        <w:left w:val="none" w:sz="0" w:space="0" w:color="auto"/>
        <w:bottom w:val="none" w:sz="0" w:space="0" w:color="auto"/>
        <w:right w:val="none" w:sz="0" w:space="0" w:color="auto"/>
      </w:divBdr>
    </w:div>
    <w:div w:id="1187525419">
      <w:bodyDiv w:val="1"/>
      <w:marLeft w:val="0"/>
      <w:marRight w:val="0"/>
      <w:marTop w:val="0"/>
      <w:marBottom w:val="0"/>
      <w:divBdr>
        <w:top w:val="none" w:sz="0" w:space="0" w:color="auto"/>
        <w:left w:val="none" w:sz="0" w:space="0" w:color="auto"/>
        <w:bottom w:val="none" w:sz="0" w:space="0" w:color="auto"/>
        <w:right w:val="none" w:sz="0" w:space="0" w:color="auto"/>
      </w:divBdr>
    </w:div>
    <w:div w:id="1232305675">
      <w:bodyDiv w:val="1"/>
      <w:marLeft w:val="0"/>
      <w:marRight w:val="0"/>
      <w:marTop w:val="0"/>
      <w:marBottom w:val="0"/>
      <w:divBdr>
        <w:top w:val="none" w:sz="0" w:space="0" w:color="auto"/>
        <w:left w:val="none" w:sz="0" w:space="0" w:color="auto"/>
        <w:bottom w:val="none" w:sz="0" w:space="0" w:color="auto"/>
        <w:right w:val="none" w:sz="0" w:space="0" w:color="auto"/>
      </w:divBdr>
    </w:div>
    <w:div w:id="2101751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2448</Words>
  <Characters>13955</Characters>
  <Application>Microsoft Office Word</Application>
  <DocSecurity>0</DocSecurity>
  <Lines>116</Lines>
  <Paragraphs>32</Paragraphs>
  <ScaleCrop>false</ScaleCrop>
  <Company/>
  <LinksUpToDate>false</LinksUpToDate>
  <CharactersWithSpaces>16371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Atkins</dc:creator>
  <cp:keywords/>
  <dc:description/>
  <cp:lastModifiedBy>Dean Atkins</cp:lastModifiedBy>
  <cp:revision>31</cp:revision>
  <dcterms:created xsi:type="dcterms:W3CDTF">2024-02-29T09:34:00Z</dcterms:created>
  <dcterms:modified xsi:type="dcterms:W3CDTF">2024-02-29T10:31:00Z</dcterms:modified>
</cp:coreProperties>
</file>